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F8" w:rsidRDefault="00B202F8" w:rsidP="00B202F8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F8" w:rsidRDefault="00B202F8" w:rsidP="00B202F8">
      <w:pPr>
        <w:jc w:val="center"/>
        <w:rPr>
          <w:rFonts w:ascii="Times New Roman" w:hAnsi="Times New Roman"/>
          <w:sz w:val="24"/>
          <w:szCs w:val="24"/>
        </w:rPr>
      </w:pPr>
    </w:p>
    <w:p w:rsidR="00B202F8" w:rsidRDefault="00B202F8" w:rsidP="00B202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B202F8" w:rsidRDefault="00B202F8" w:rsidP="00B202F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B202F8" w:rsidTr="002411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B202F8" w:rsidTr="002411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B202F8" w:rsidTr="002411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B202F8" w:rsidTr="002411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B202F8" w:rsidTr="002411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B202F8" w:rsidTr="002411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8" w:rsidRDefault="00B202F8" w:rsidP="0024115C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  <w:tr w:rsidR="00B202F8" w:rsidTr="002411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8" w:rsidRDefault="003D51AC" w:rsidP="0024115C">
            <w:pPr>
              <w:tabs>
                <w:tab w:val="left" w:pos="4007"/>
              </w:tabs>
              <w:spacing w:after="0" w:line="240" w:lineRule="auto"/>
            </w:pPr>
            <w:r>
              <w:t>15</w:t>
            </w:r>
            <w:r w:rsidR="00B202F8">
              <w:t>.6.2020</w:t>
            </w:r>
          </w:p>
        </w:tc>
      </w:tr>
      <w:tr w:rsidR="00B202F8" w:rsidTr="002411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8" w:rsidRDefault="00B202F8" w:rsidP="0024115C">
            <w:pPr>
              <w:tabs>
                <w:tab w:val="left" w:pos="4007"/>
              </w:tabs>
              <w:spacing w:after="0" w:line="240" w:lineRule="auto"/>
            </w:pPr>
            <w:r>
              <w:t>Zasadačka, ZŠ Škultétyho 1 Nitra</w:t>
            </w:r>
          </w:p>
        </w:tc>
      </w:tr>
      <w:tr w:rsidR="00B202F8" w:rsidTr="002411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8" w:rsidRDefault="00B202F8" w:rsidP="0024115C">
            <w:pPr>
              <w:tabs>
                <w:tab w:val="left" w:pos="4007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B202F8" w:rsidTr="0024115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8" w:rsidRDefault="00B202F8" w:rsidP="0024115C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B202F8" w:rsidRDefault="00B202F8" w:rsidP="00B202F8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202F8" w:rsidTr="0024115C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9911ED" w:rsidP="00FC714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Počas stretnutia klubu vedúci krúž</w:t>
            </w:r>
            <w:r w:rsidR="00FC7142">
              <w:rPr>
                <w:rFonts w:ascii="Times New Roman" w:hAnsi="Times New Roman"/>
              </w:rPr>
              <w:t>kov predstavili ďalšie aktivity</w:t>
            </w:r>
            <w:r>
              <w:rPr>
                <w:rFonts w:ascii="Times New Roman" w:hAnsi="Times New Roman"/>
              </w:rPr>
              <w:t xml:space="preserve">, ktoré si v rámci svojej prípravnej činnosti  aj </w:t>
            </w:r>
            <w:proofErr w:type="spellStart"/>
            <w:r>
              <w:rPr>
                <w:rFonts w:ascii="Times New Roman" w:hAnsi="Times New Roman"/>
              </w:rPr>
              <w:t>odprezentovali</w:t>
            </w:r>
            <w:proofErr w:type="spellEnd"/>
            <w:r>
              <w:rPr>
                <w:rFonts w:ascii="Times New Roman" w:hAnsi="Times New Roman"/>
              </w:rPr>
              <w:t>. Navzájom sa opäť inšpirovali a porozprávali sa o tom, ako by vedeli žiakov viac motivovať k ochrane životného prostredia a láske k prírode aj k literatúre.</w:t>
            </w:r>
            <w:r w:rsidR="0046341E">
              <w:rPr>
                <w:rFonts w:ascii="Times New Roman" w:hAnsi="Times New Roman"/>
              </w:rPr>
              <w:t xml:space="preserve"> Svojimi metódami sa snažia pre deti vytvoriť vhodné prostredie, ktoré rozvíja ich vedomosti.</w:t>
            </w: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202F8" w:rsidRDefault="00B202F8" w:rsidP="00676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 </w:t>
            </w:r>
            <w:r w:rsidR="00676E56">
              <w:rPr>
                <w:rFonts w:ascii="Times New Roman" w:hAnsi="Times New Roman"/>
              </w:rPr>
              <w:t xml:space="preserve">stromy, </w:t>
            </w:r>
            <w:r w:rsidR="009652D0">
              <w:rPr>
                <w:rFonts w:ascii="Times New Roman" w:hAnsi="Times New Roman"/>
              </w:rPr>
              <w:t xml:space="preserve">medveď, </w:t>
            </w:r>
            <w:r w:rsidR="00DA0CA8">
              <w:rPr>
                <w:rFonts w:ascii="Times New Roman" w:hAnsi="Times New Roman"/>
              </w:rPr>
              <w:t xml:space="preserve">hlaholika, </w:t>
            </w:r>
            <w:r w:rsidR="00B474AC">
              <w:rPr>
                <w:rFonts w:ascii="Times New Roman" w:hAnsi="Times New Roman"/>
              </w:rPr>
              <w:t>motýľ</w:t>
            </w:r>
          </w:p>
        </w:tc>
      </w:tr>
      <w:tr w:rsidR="00B202F8" w:rsidTr="0024115C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8" w:rsidRDefault="00B202F8" w:rsidP="00FC714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B202F8" w:rsidP="00FC7142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B202F8" w:rsidRPr="00753C8B" w:rsidRDefault="009B1639" w:rsidP="00FC7142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Prípravná činnosť členov klubu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Pr="004523C7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4523C7">
              <w:rPr>
                <w:rFonts w:ascii="Times New Roman" w:hAnsi="Times New Roman"/>
                <w:b/>
              </w:rPr>
              <w:t>Bod č.1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stretnutí PK sa zúčastnili všetci čl</w:t>
            </w:r>
            <w:r w:rsidR="003D51AC">
              <w:rPr>
                <w:rFonts w:ascii="Times New Roman" w:hAnsi="Times New Roman"/>
              </w:rPr>
              <w:t xml:space="preserve">enovia (viď. prezenčná listina), okrem pani učiteľky </w:t>
            </w:r>
            <w:proofErr w:type="spellStart"/>
            <w:r w:rsidR="003D51AC">
              <w:rPr>
                <w:rFonts w:ascii="Times New Roman" w:hAnsi="Times New Roman"/>
              </w:rPr>
              <w:t>Segíňovej</w:t>
            </w:r>
            <w:proofErr w:type="spellEnd"/>
            <w:r w:rsidR="003D51AC">
              <w:rPr>
                <w:rFonts w:ascii="Times New Roman" w:hAnsi="Times New Roman"/>
              </w:rPr>
              <w:t xml:space="preserve"> nakoľko </w:t>
            </w:r>
            <w:r>
              <w:rPr>
                <w:rFonts w:ascii="Times New Roman" w:hAnsi="Times New Roman"/>
              </w:rPr>
              <w:t>bola</w:t>
            </w:r>
            <w:r w:rsidR="003D51AC">
              <w:rPr>
                <w:rFonts w:ascii="Times New Roman" w:hAnsi="Times New Roman"/>
              </w:rPr>
              <w:t xml:space="preserve"> na lekárskom vyšetrení</w:t>
            </w:r>
            <w:r w:rsidR="00676E56">
              <w:rPr>
                <w:rFonts w:ascii="Times New Roman" w:hAnsi="Times New Roman"/>
              </w:rPr>
              <w:t xml:space="preserve">. </w:t>
            </w:r>
          </w:p>
          <w:p w:rsidR="009B1639" w:rsidRDefault="009B1639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Časová dotácia na nasledujúce mesiace:</w:t>
            </w:r>
          </w:p>
          <w:p w:rsidR="009B1639" w:rsidRDefault="009B1639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Júl – 10 hodín</w:t>
            </w:r>
          </w:p>
          <w:p w:rsidR="009B1639" w:rsidRDefault="009B1639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August – 15 hodín</w:t>
            </w:r>
          </w:p>
          <w:p w:rsidR="009B1639" w:rsidRDefault="009B1639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Pr="004523C7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4523C7">
              <w:rPr>
                <w:rFonts w:ascii="Times New Roman" w:hAnsi="Times New Roman"/>
                <w:b/>
              </w:rPr>
              <w:t>Bod č. 2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Krúžok </w:t>
            </w:r>
            <w:r w:rsidRPr="004523C7">
              <w:rPr>
                <w:rFonts w:ascii="Times New Roman" w:hAnsi="Times New Roman"/>
                <w:b/>
              </w:rPr>
              <w:t>Čarovná čitáreň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676E56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9652D0">
              <w:rPr>
                <w:rFonts w:ascii="Times New Roman" w:hAnsi="Times New Roman"/>
              </w:rPr>
              <w:t>nadväznosti</w:t>
            </w:r>
            <w:r>
              <w:rPr>
                <w:rFonts w:ascii="Times New Roman" w:hAnsi="Times New Roman"/>
              </w:rPr>
              <w:t xml:space="preserve"> na predchádzajúce aktivity by deti aj naďalej pokračovali v čítaní ukážok z knižky. Vedúca krúžku by sa chcela zamerať na ihličnaté a listnaté stromy. Pripravenú má prezentáciu o stromoch a tiež pracovný list k textu z knižky Danka a Janka. Ako praktickú úlohu si p. učiteľka vymyslela založenie si herbáru z listov. Predstavila by deťom všetky potrebné pomôcky a vysvetlila by ako taký herbár vzniká. </w:t>
            </w:r>
          </w:p>
          <w:p w:rsidR="00676E56" w:rsidRDefault="00676E56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Pozreli by si ukážku rozprávky na DVD, </w:t>
            </w:r>
            <w:r w:rsidR="009652D0">
              <w:rPr>
                <w:rFonts w:ascii="Times New Roman" w:hAnsi="Times New Roman"/>
              </w:rPr>
              <w:t>a neskôr by riadeným rozhovorom pani učiteľka overila pozornosť žiakov po prečítaní textu.</w:t>
            </w:r>
          </w:p>
          <w:p w:rsidR="009652D0" w:rsidRDefault="009652D0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vychádzke do školskej záhrady by sa pozorovaním a počúvaním deti dozvedeli o stromoch, ktoré sa tu nachádzajú a zozbierali by si listy do svojho herbára.</w:t>
            </w:r>
          </w:p>
          <w:p w:rsidR="009652D0" w:rsidRDefault="009652D0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Ďalšia aktivita – Rozprávka prvá o medveďovi </w:t>
            </w:r>
            <w:proofErr w:type="spellStart"/>
            <w:r>
              <w:rPr>
                <w:rFonts w:ascii="Times New Roman" w:hAnsi="Times New Roman"/>
              </w:rPr>
              <w:t>Demetrovi</w:t>
            </w:r>
            <w:proofErr w:type="spellEnd"/>
            <w:r>
              <w:rPr>
                <w:rFonts w:ascii="Times New Roman" w:hAnsi="Times New Roman"/>
              </w:rPr>
              <w:t>. Po pozretí si prezentácie o</w:t>
            </w:r>
            <w:r w:rsidR="00D151B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medveďovi</w:t>
            </w:r>
            <w:r w:rsidR="00D151B8">
              <w:rPr>
                <w:rFonts w:ascii="Times New Roman" w:hAnsi="Times New Roman"/>
              </w:rPr>
              <w:t xml:space="preserve"> a prečítaní si textu, by si vypracovali pracovný list a pozreli si DVD s rozprávkou. </w:t>
            </w:r>
          </w:p>
          <w:p w:rsidR="00D151B8" w:rsidRDefault="00D151B8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Vymodelovali by si medveďa </w:t>
            </w:r>
            <w:proofErr w:type="spellStart"/>
            <w:r>
              <w:rPr>
                <w:rFonts w:ascii="Times New Roman" w:hAnsi="Times New Roman"/>
              </w:rPr>
              <w:t>Demetra</w:t>
            </w:r>
            <w:proofErr w:type="spellEnd"/>
            <w:r>
              <w:rPr>
                <w:rFonts w:ascii="Times New Roman" w:hAnsi="Times New Roman"/>
              </w:rPr>
              <w:t xml:space="preserve"> z modelovacej hmoty.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Krúžok </w:t>
            </w:r>
            <w:r w:rsidRPr="004523C7">
              <w:rPr>
                <w:rFonts w:ascii="Times New Roman" w:hAnsi="Times New Roman"/>
                <w:b/>
              </w:rPr>
              <w:t xml:space="preserve">Litera 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:rsidR="00B202F8" w:rsidRDefault="002E2EE4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Hlavnou témou naďalej ostáva Konštantín a Metod. Aktivita by bola zameraná na hlaholiku. Z prezentácie by sa žiaci dozvedeli základné informácie o tomto písme, ako vzniklo, kto ho používal a tiež si pozrú ukážku hlaholiky.</w:t>
            </w:r>
          </w:p>
          <w:p w:rsidR="00B202F8" w:rsidRDefault="002E2EE4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Deti by za pomoci </w:t>
            </w:r>
            <w:proofErr w:type="spellStart"/>
            <w:r>
              <w:rPr>
                <w:rFonts w:ascii="Times New Roman" w:hAnsi="Times New Roman"/>
              </w:rPr>
              <w:t>p.uč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Preložníkovej</w:t>
            </w:r>
            <w:proofErr w:type="spellEnd"/>
            <w:r>
              <w:rPr>
                <w:rFonts w:ascii="Times New Roman" w:hAnsi="Times New Roman"/>
              </w:rPr>
              <w:t xml:space="preserve"> vytvorili veľký plagát, ktorý by sa mohol použiť ako pomôcka pri výučbe o Konštantínovi a Metodovi. Pozostával by s postáv Konštantína a Metoda. Žiaci by sa rozdelili do skupín, pričom jedna skupina by pracovala na vytvorení  postáv na kartóne a tiež by ich vymaľovali. Ďalšia skupina by sa snažila na kartón nakresliť abecedu v hlaholike podľa prezentácie. Na záver postavy a písmená na kartóne spoja, aby vznikol náučný plagát.</w:t>
            </w:r>
          </w:p>
          <w:p w:rsidR="004A771F" w:rsidRDefault="004A771F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Ďalšou kreatívnou úlohou by bolo vymodelovanie predmetu z hliny. Môžu tak vymodelovať napríklad nádobu, na ktorej nude text v hlaholike.</w:t>
            </w:r>
          </w:p>
          <w:p w:rsidR="004A771F" w:rsidRDefault="004A771F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Aby si žiaci pripomenuli aj dejiny, pozrú si prezentáciu o vzniku slovenského jazyka a o staroslovienčine. </w:t>
            </w:r>
            <w:r w:rsidR="00141B2B">
              <w:rPr>
                <w:rFonts w:ascii="Times New Roman" w:hAnsi="Times New Roman"/>
              </w:rPr>
              <w:t>Dozvedeli by sa</w:t>
            </w:r>
            <w:r>
              <w:rPr>
                <w:rFonts w:ascii="Times New Roman" w:hAnsi="Times New Roman"/>
              </w:rPr>
              <w:t xml:space="preserve"> ako sa vyvíjal jazyk</w:t>
            </w:r>
            <w:r w:rsidR="00141B2B">
              <w:rPr>
                <w:rFonts w:ascii="Times New Roman" w:hAnsi="Times New Roman"/>
              </w:rPr>
              <w:t xml:space="preserve"> a vypočuli by si zvukové ukážky v staroslovienčine. Ďalej by si vypočuli tiež modlitbu Otčenáš, ku ktorej dostanú aj text a ich úlohou je pokúsiť sa ho prečítať. Vypočujú si pasáž z videa s názvom Nitra a okolie – Konštantín a Metod, pri ktorej by mali možnosť si predstaviť ako kedysi naše mesto vyzeralo.</w:t>
            </w:r>
          </w:p>
          <w:p w:rsidR="00121C18" w:rsidRDefault="00121C18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Zaujímavou a poučnou aktivitou by bola historická prechádzka mestom, s názvom Po stopách svätých Cyrila a Metoda. Žiaci by </w:t>
            </w:r>
            <w:proofErr w:type="spellStart"/>
            <w:r>
              <w:rPr>
                <w:rFonts w:ascii="Times New Roman" w:hAnsi="Times New Roman"/>
              </w:rPr>
              <w:t>obdržali</w:t>
            </w:r>
            <w:proofErr w:type="spellEnd"/>
            <w:r>
              <w:rPr>
                <w:rFonts w:ascii="Times New Roman" w:hAnsi="Times New Roman"/>
              </w:rPr>
              <w:t xml:space="preserve"> mapku s vyznačenými historickými miestami. Na každom stanovišti by sa zastavili, aby si vypočuli výklad.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Krúžok </w:t>
            </w:r>
            <w:r w:rsidRPr="004523C7">
              <w:rPr>
                <w:rFonts w:ascii="Times New Roman" w:hAnsi="Times New Roman"/>
                <w:b/>
              </w:rPr>
              <w:t>Tajomný svet kníh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9824BF" w:rsidRDefault="00A40E71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Cisárove nové šaty – táto ďalšia veľmi známa rozprávka od H. CH. </w:t>
            </w:r>
            <w:proofErr w:type="spellStart"/>
            <w:r>
              <w:rPr>
                <w:rFonts w:ascii="Times New Roman" w:hAnsi="Times New Roman"/>
              </w:rPr>
              <w:t>Andersena</w:t>
            </w:r>
            <w:proofErr w:type="spellEnd"/>
            <w:r>
              <w:rPr>
                <w:rFonts w:ascii="Times New Roman" w:hAnsi="Times New Roman"/>
              </w:rPr>
              <w:t xml:space="preserve"> by sa deťom prihovárala z pripraveného textu a prezentácie. Množstvo obrázkov by ich nútilo zamyslieť sa nad otázkami</w:t>
            </w:r>
            <w:r w:rsidR="00FC714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o čom rozprávka je a čo je jej hlavnou témou. Po prezretí si prezentácie by si deti vypracovali pracovný list s otázkami, úlohami s výberom možností aj s úlohami pri ktorých odpoveď musia v písať sami. </w:t>
            </w:r>
            <w:r w:rsidR="004C7FB7">
              <w:rPr>
                <w:rFonts w:ascii="Times New Roman" w:hAnsi="Times New Roman"/>
              </w:rPr>
              <w:t>Porozprávali by sa o príbehu, aké z neho vyplýva ponaučenie.</w:t>
            </w:r>
          </w:p>
          <w:p w:rsidR="004C7FB7" w:rsidRDefault="004C7FB7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Ako ďalšie si pani učiteľka prichystala krátke skrátené verzie rozprávok od tohto spisovateľa aj s hlavnými myšlienkami. ( Cisárove nove šaty, Sedmokráska, Pastier svíň, Dievčatko so zápalkami, Strieborniak ) . Deti by si v pracovnom liste farebne odlíšili texty, podľa toho ku ktorej rozprávke patria.</w:t>
            </w:r>
          </w:p>
          <w:p w:rsidR="004C7FB7" w:rsidRDefault="004C7FB7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4C7FB7" w:rsidRDefault="004C7FB7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Témou, na ktorú si robila p. uč. </w:t>
            </w:r>
            <w:proofErr w:type="spellStart"/>
            <w:r>
              <w:rPr>
                <w:rFonts w:ascii="Times New Roman" w:hAnsi="Times New Roman"/>
              </w:rPr>
              <w:t>Srnková</w:t>
            </w:r>
            <w:proofErr w:type="spellEnd"/>
            <w:r>
              <w:rPr>
                <w:rFonts w:ascii="Times New Roman" w:hAnsi="Times New Roman"/>
              </w:rPr>
              <w:t xml:space="preserve"> prípravy ďalej</w:t>
            </w:r>
            <w:r w:rsidR="00FC714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je MDD. V ukážke 1 by sa deti dozvedeli, aký je to sviatok, kedy sa oslavuje,  odkedy sa oslavuje na Slovensku a pod. Násled</w:t>
            </w:r>
            <w:r w:rsidR="00FC7142">
              <w:rPr>
                <w:rFonts w:ascii="Times New Roman" w:hAnsi="Times New Roman"/>
              </w:rPr>
              <w:t>ne by v pracovnom liste označil</w:t>
            </w:r>
            <w:r>
              <w:rPr>
                <w:rFonts w:ascii="Times New Roman" w:hAnsi="Times New Roman"/>
              </w:rPr>
              <w:t xml:space="preserve"> , čo z ukážky nevyplýva, ktoré tvrdenie je pravdivé a napíšu svoje názory, ako by podľa nich rodičia urobili deťom radosť. </w:t>
            </w:r>
          </w:p>
          <w:p w:rsidR="004C7FB7" w:rsidRDefault="004C7FB7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ukážky 2 by sa dozvedeli</w:t>
            </w:r>
            <w:r w:rsidR="00FC714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aká organizácia sa zaoberá chudobou a problémami detí vo svete a aký je jej symbol. Tento symbol by si deti aj nakreslili.</w:t>
            </w:r>
          </w:p>
          <w:p w:rsidR="004C7FB7" w:rsidRDefault="004C7FB7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aktivite Čítanie s porozumením na MDD by mali deti na jednotlivých lístočkoch napísané </w:t>
            </w:r>
            <w:r w:rsidR="00720992">
              <w:rPr>
                <w:rFonts w:ascii="Times New Roman" w:hAnsi="Times New Roman"/>
              </w:rPr>
              <w:t>úlohy, ktoré majú splniť.</w:t>
            </w:r>
          </w:p>
          <w:p w:rsidR="00720992" w:rsidRDefault="00720992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prezentácie by sa žiaci dozvedeli viac o tomto sviatku, obsahuje však aj úvahové témy.  Deti by tak mali možnosť vyjadriť, či si myslia, že sú všetky deti šťastné a čo by sa s tým dalo urobiť. Pozreli by si obrázky detí na internete a vytvorili by si plagát k tomuto sviatku. Na plagátoch by deti pracovali v o dvojiciach .</w:t>
            </w:r>
          </w:p>
          <w:p w:rsidR="00720992" w:rsidRPr="00A40E71" w:rsidRDefault="00720992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Čítanie rozprávky O dvanástich mesiačikoch</w:t>
            </w:r>
            <w:r w:rsidR="00283FCD">
              <w:rPr>
                <w:rFonts w:ascii="Times New Roman" w:hAnsi="Times New Roman"/>
              </w:rPr>
              <w:t xml:space="preserve"> od Pavla Dobši</w:t>
            </w:r>
            <w:r w:rsidR="00FC7142">
              <w:rPr>
                <w:rFonts w:ascii="Times New Roman" w:hAnsi="Times New Roman"/>
              </w:rPr>
              <w:t>nského by bola ďalšou aktivitou</w:t>
            </w:r>
            <w:r w:rsidR="00283FCD">
              <w:rPr>
                <w:rFonts w:ascii="Times New Roman" w:hAnsi="Times New Roman"/>
              </w:rPr>
              <w:t>, ktorá by rozvíjala čitateľskú gramotnosť detí. Túto rozprávku by si aj zdramatizovali. Žiaci by si predtým natrénovali text. Môžu si pripraviť tiež bábky z varešiek, tomu by však predchádzala výroba bábok z varešiek.</w:t>
            </w:r>
          </w:p>
          <w:p w:rsidR="009824BF" w:rsidRDefault="009824BF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Krúžok </w:t>
            </w:r>
            <w:r w:rsidRPr="004523C7">
              <w:rPr>
                <w:rFonts w:ascii="Times New Roman" w:hAnsi="Times New Roman"/>
                <w:b/>
              </w:rPr>
              <w:t>Čítajte s nami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1F68C2" w:rsidRDefault="001F68C2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knižky Čítajte s nami by deti pokračovali čítaním textu Škrečok.</w:t>
            </w:r>
            <w:r w:rsidR="00C969C6">
              <w:rPr>
                <w:rFonts w:ascii="Times New Roman" w:hAnsi="Times New Roman"/>
              </w:rPr>
              <w:t xml:space="preserve"> Text je zameraný na prírodovednú tematiku. Pani učiteľka by si pripravila otázky týkajúce sa textu, po ich zodpovedaní by si na internete a v encyklopédiách vyhľadali informácie o živote škrečkov. Bol pre nich vytvorený tiež pracovný list a žiaci si nakoniec vytvoria ilustráciu k prečítanému textu. Deti by mali za úlohu z kartónu vytvoriť škrečka, domček pre škrečka a vyfarbiť ho.</w:t>
            </w:r>
          </w:p>
          <w:p w:rsidR="00C969C6" w:rsidRDefault="00C969C6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Text Mačiatko – vytvorenie prezentácie o mačiatkach, mláďatách, cicavcoch. Deti by si prečítali text o mačiatku, vypracovali si pracovný list a a nakreslili si obrázok. Na internete by si k tejto úlohe vyhľadali obrazový materiál. Následne by si pozreli video o </w:t>
            </w:r>
            <w:proofErr w:type="spellStart"/>
            <w:r>
              <w:rPr>
                <w:rFonts w:ascii="Times New Roman" w:hAnsi="Times New Roman"/>
              </w:rPr>
              <w:t>mačiatkách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Krúžok </w:t>
            </w:r>
            <w:r w:rsidRPr="003373FD">
              <w:rPr>
                <w:rFonts w:ascii="Times New Roman" w:hAnsi="Times New Roman"/>
                <w:b/>
              </w:rPr>
              <w:t>Mladý ochraná</w:t>
            </w:r>
            <w:r>
              <w:rPr>
                <w:rFonts w:ascii="Times New Roman" w:hAnsi="Times New Roman"/>
                <w:b/>
              </w:rPr>
              <w:t>r</w:t>
            </w:r>
          </w:p>
          <w:p w:rsidR="003A5D54" w:rsidRDefault="003A5D54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:rsidR="00FC7142" w:rsidRDefault="003A5D54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Téma Motýle – skupinka žiakov dostane sadu s vajíčkami a budú počas celej doby pozorovať vývinové štádiá motýľov. V triede sledujú húsenice, </w:t>
            </w:r>
            <w:r w:rsidR="005B1582">
              <w:rPr>
                <w:rFonts w:ascii="Times New Roman" w:hAnsi="Times New Roman"/>
              </w:rPr>
              <w:t xml:space="preserve">po zakuklení ich preložia do sieťky a sledujú, ako sa z nich vyvíjajú motýle. Vysvetlia si všetky pojmy, porozprávajú sa o jednotlivých štádiách. </w:t>
            </w:r>
          </w:p>
          <w:p w:rsidR="00FC7142" w:rsidRDefault="00FC7142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891A52" w:rsidRDefault="005B1582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Vytvoria si vlastný príbeh – rozprávku, ktorú si neskôr prerozprávajú. </w:t>
            </w:r>
            <w:r w:rsidR="00891A52">
              <w:rPr>
                <w:rFonts w:ascii="Times New Roman" w:hAnsi="Times New Roman"/>
              </w:rPr>
              <w:t xml:space="preserve"> Prečítajú  si umelecký príbeh Prečo motýľ lieta </w:t>
            </w:r>
            <w:proofErr w:type="spellStart"/>
            <w:r w:rsidR="00891A52">
              <w:rPr>
                <w:rFonts w:ascii="Times New Roman" w:hAnsi="Times New Roman"/>
              </w:rPr>
              <w:t>cik</w:t>
            </w:r>
            <w:proofErr w:type="spellEnd"/>
            <w:r w:rsidR="00891A52">
              <w:rPr>
                <w:rFonts w:ascii="Times New Roman" w:hAnsi="Times New Roman"/>
              </w:rPr>
              <w:t xml:space="preserve"> – </w:t>
            </w:r>
            <w:proofErr w:type="spellStart"/>
            <w:r w:rsidR="00891A52">
              <w:rPr>
                <w:rFonts w:ascii="Times New Roman" w:hAnsi="Times New Roman"/>
              </w:rPr>
              <w:t>cak</w:t>
            </w:r>
            <w:proofErr w:type="spellEnd"/>
            <w:r w:rsidR="00891A52">
              <w:rPr>
                <w:rFonts w:ascii="Times New Roman" w:hAnsi="Times New Roman"/>
              </w:rPr>
              <w:t xml:space="preserve"> . </w:t>
            </w:r>
          </w:p>
          <w:p w:rsidR="003A5D54" w:rsidRDefault="005B1582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Deti si</w:t>
            </w:r>
            <w:r w:rsidR="00891A52">
              <w:rPr>
                <w:rFonts w:ascii="Times New Roman" w:hAnsi="Times New Roman"/>
              </w:rPr>
              <w:t xml:space="preserve"> ďalej</w:t>
            </w:r>
            <w:r>
              <w:rPr>
                <w:rFonts w:ascii="Times New Roman" w:hAnsi="Times New Roman"/>
              </w:rPr>
              <w:t xml:space="preserve"> vytvoria pojmovú mapku pomenujú si vlastnosti  a slovesá, </w:t>
            </w:r>
            <w:r w:rsidR="00891A52">
              <w:rPr>
                <w:rFonts w:ascii="Times New Roman" w:hAnsi="Times New Roman"/>
              </w:rPr>
              <w:t>ktoré im napadnú pri tejto téme a zapíšu ich do bublín.</w:t>
            </w:r>
          </w:p>
          <w:p w:rsidR="00891A52" w:rsidRDefault="00891A52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891A52" w:rsidRDefault="00891A52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Veršová báseň -  žiaci zapíšu slová podľa pravidiel: </w:t>
            </w:r>
          </w:p>
          <w:p w:rsidR="00891A52" w:rsidRPr="00891A52" w:rsidRDefault="00891A52" w:rsidP="00FC7142">
            <w:pPr>
              <w:ind w:left="360"/>
              <w:rPr>
                <w:rFonts w:ascii="Times New Roman" w:hAnsi="Times New Roman"/>
              </w:rPr>
            </w:pPr>
            <w:r w:rsidRPr="00891A52">
              <w:rPr>
                <w:rFonts w:ascii="Times New Roman" w:hAnsi="Times New Roman"/>
              </w:rPr>
              <w:t>1.riadok : pomenovanie témy – podstatné meno</w:t>
            </w:r>
          </w:p>
          <w:p w:rsidR="00891A52" w:rsidRPr="00891A52" w:rsidRDefault="00891A52" w:rsidP="00FC7142">
            <w:pPr>
              <w:ind w:left="360"/>
              <w:rPr>
                <w:rFonts w:ascii="Times New Roman" w:hAnsi="Times New Roman"/>
              </w:rPr>
            </w:pPr>
            <w:r w:rsidRPr="00891A52">
              <w:rPr>
                <w:rFonts w:ascii="Times New Roman" w:hAnsi="Times New Roman"/>
              </w:rPr>
              <w:t>2.riadok : vlastnosti : 2 prídavné mená</w:t>
            </w:r>
          </w:p>
          <w:p w:rsidR="00891A52" w:rsidRPr="00891A52" w:rsidRDefault="00891A52" w:rsidP="00FC7142">
            <w:pPr>
              <w:ind w:left="360"/>
              <w:rPr>
                <w:rFonts w:ascii="Times New Roman" w:hAnsi="Times New Roman"/>
              </w:rPr>
            </w:pPr>
            <w:r w:rsidRPr="00891A52">
              <w:rPr>
                <w:rFonts w:ascii="Times New Roman" w:hAnsi="Times New Roman"/>
              </w:rPr>
              <w:t>3.riadok : 3 slovesá</w:t>
            </w:r>
          </w:p>
          <w:p w:rsidR="00891A52" w:rsidRPr="00891A52" w:rsidRDefault="00891A52" w:rsidP="00FC7142">
            <w:pPr>
              <w:ind w:left="360"/>
              <w:rPr>
                <w:rFonts w:ascii="Times New Roman" w:hAnsi="Times New Roman"/>
              </w:rPr>
            </w:pPr>
            <w:r w:rsidRPr="00891A52">
              <w:rPr>
                <w:rFonts w:ascii="Times New Roman" w:hAnsi="Times New Roman"/>
              </w:rPr>
              <w:t>4.riadok : citové vyjadrenie : 4 slová</w:t>
            </w:r>
          </w:p>
          <w:p w:rsidR="00891A52" w:rsidRPr="00891A52" w:rsidRDefault="00891A52" w:rsidP="00FC7142">
            <w:pPr>
              <w:ind w:left="360"/>
              <w:rPr>
                <w:rFonts w:ascii="Times New Roman" w:hAnsi="Times New Roman"/>
              </w:rPr>
            </w:pPr>
            <w:r w:rsidRPr="00891A52">
              <w:rPr>
                <w:rFonts w:ascii="Times New Roman" w:hAnsi="Times New Roman"/>
              </w:rPr>
              <w:t>5. synonymum k pomenovaniu témy : 1 slovo</w:t>
            </w:r>
          </w:p>
          <w:p w:rsidR="00B202F8" w:rsidRDefault="00891A52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Vytvorenie nových slov pomocou predpôn ( napr. slovo letieť – vyletieť, preletieť, zaletieť... ). </w:t>
            </w:r>
          </w:p>
          <w:p w:rsidR="00FE6509" w:rsidRDefault="00891A52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Ďalšou úlohou pre žiakov by bolo vytvorenie motýľa z kartónu, výkresu,  vlny, medených drôtikov, gombíkov, nožníc, lepidla, ihly a farebných papierov. Žiaci vytvoria motýľa podľa návodu. Motýľ poslúži ako učebná pomôcky, či na skrášlenie triedy. Môžu vytvoriť ďalších motýľov aj z farebného </w:t>
            </w:r>
            <w:r w:rsidR="00FE6509">
              <w:rPr>
                <w:rFonts w:ascii="Times New Roman" w:hAnsi="Times New Roman"/>
              </w:rPr>
              <w:t>papiera. Po tejto aktivite by žiaci slovne opísali postup svojej práce.</w:t>
            </w:r>
          </w:p>
          <w:p w:rsidR="00FE6509" w:rsidRDefault="00FE6509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Ďalšími aktivitami môže byť vytváranie rýmov na slovo motýľ, písanie slov na každé písmeno slova motýľ.  </w:t>
            </w:r>
          </w:p>
          <w:p w:rsidR="00FE6509" w:rsidRDefault="00FE6509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Úlohou detí pri tvorení pojmovej mapy bude vyhľadať slovo motýľ v rôznych jazykoch. Použiť na to môžu internet, aj cudzojazyčné slovníky v školskej knižnici.</w:t>
            </w:r>
          </w:p>
          <w:p w:rsidR="00FE6509" w:rsidRPr="003373FD" w:rsidRDefault="00FE6509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Poslednou aktivitou k tejto téme by bolo oboznámenie sa s citátmi o motýľoch. Po prečítaní si ich môžu skúsiť výtvarne stvárniť, alebo aj vymyslieť si vlastné citáty, myšlienky o motýľoch , alebo vyjadriť sa, čo podľa nich motýľ symbolizuje.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202F8" w:rsidTr="0024115C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8" w:rsidRDefault="00B202F8" w:rsidP="00FC714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6A49D6" w:rsidP="00FC714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niesol v duchu niekoľkých zaujímavých tém, na ktoré si vedúci krúžkov pripravili množstvo aktivít a pracovných listov. Snažia sa svoju prípravu robiť tak, aby čo najviac zaujala žiakov a aby sa aktívne zapájali. Témy vyberajú podľa veku žiakov a snažia sa aby sa v nich prepájali viaceré predmety. Poradie aktivít koncipujú podľa </w:t>
            </w:r>
            <w:proofErr w:type="spellStart"/>
            <w:r>
              <w:rPr>
                <w:rFonts w:ascii="Times New Roman" w:hAnsi="Times New Roman"/>
              </w:rPr>
              <w:t>obtiažnosti</w:t>
            </w:r>
            <w:proofErr w:type="spellEnd"/>
            <w:r>
              <w:rPr>
                <w:rFonts w:ascii="Times New Roman" w:hAnsi="Times New Roman"/>
              </w:rPr>
              <w:t xml:space="preserve"> a tiež aby sa </w:t>
            </w:r>
            <w:proofErr w:type="spellStart"/>
            <w:r>
              <w:rPr>
                <w:rFonts w:ascii="Times New Roman" w:hAnsi="Times New Roman"/>
              </w:rPr>
              <w:t>prestriedala</w:t>
            </w:r>
            <w:proofErr w:type="spellEnd"/>
            <w:r>
              <w:rPr>
                <w:rFonts w:ascii="Times New Roman" w:hAnsi="Times New Roman"/>
              </w:rPr>
              <w:t xml:space="preserve"> pasívna a aktívna časť. Členovia klubu by mali zaraďovať do svojich príprav viac aktivít, pri ktorých žiaci vyjadria svoje názory, dajú najavo svoju kreativitu a aktívne </w:t>
            </w:r>
            <w:r w:rsidR="00AE15DE">
              <w:rPr>
                <w:rFonts w:ascii="Times New Roman" w:hAnsi="Times New Roman"/>
              </w:rPr>
              <w:t>sa zapoja.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PK berie na vedomie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9B1639" w:rsidP="00FC7142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Prípravnú činnosť</w:t>
            </w:r>
            <w:r w:rsidR="00B202F8">
              <w:rPr>
                <w:rFonts w:ascii="Times New Roman" w:hAnsi="Times New Roman"/>
              </w:rPr>
              <w:t xml:space="preserve"> členov klubu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PK ukladá: 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9B1639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FC7142">
              <w:rPr>
                <w:rFonts w:ascii="Times New Roman" w:hAnsi="Times New Roman"/>
                <w:b/>
              </w:rPr>
              <w:t>9/2020</w:t>
            </w:r>
            <w:r>
              <w:rPr>
                <w:rFonts w:ascii="Times New Roman" w:hAnsi="Times New Roman"/>
              </w:rPr>
              <w:t xml:space="preserve">  Rozvíjať samostatné myslenie žiakov a ich kreativitu pri úlohách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Termín: priebežne           Zodpovední: všetci členovia PK</w:t>
            </w: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B202F8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B202F8" w:rsidRPr="003373FD" w:rsidRDefault="00B202F8" w:rsidP="00FC7142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 PK sa poďakovala členom a ukončila stretnutie.</w:t>
            </w:r>
          </w:p>
        </w:tc>
      </w:tr>
    </w:tbl>
    <w:p w:rsidR="00B202F8" w:rsidRDefault="00B202F8" w:rsidP="00B202F8">
      <w:pPr>
        <w:tabs>
          <w:tab w:val="left" w:pos="1114"/>
        </w:tabs>
      </w:pPr>
      <w:r>
        <w:tab/>
      </w:r>
    </w:p>
    <w:p w:rsidR="00B202F8" w:rsidRDefault="00B202F8" w:rsidP="00B202F8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B202F8" w:rsidTr="002411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B202F8" w:rsidTr="002411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8" w:rsidRDefault="003D51AC" w:rsidP="0024115C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B202F8">
              <w:t>.6.2020</w:t>
            </w:r>
          </w:p>
        </w:tc>
      </w:tr>
      <w:tr w:rsidR="00B202F8" w:rsidTr="002411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202F8" w:rsidTr="002411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8" w:rsidRDefault="00FC7142" w:rsidP="0024115C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B202F8" w:rsidTr="002411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8" w:rsidRDefault="00FC7142" w:rsidP="00FC714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</w:pPr>
            <w:r>
              <w:t>6. 2020</w:t>
            </w:r>
          </w:p>
        </w:tc>
      </w:tr>
      <w:tr w:rsidR="00B202F8" w:rsidTr="002411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F8" w:rsidRDefault="00B202F8" w:rsidP="0024115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F8" w:rsidRDefault="00B202F8" w:rsidP="0024115C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202F8" w:rsidRDefault="00B202F8" w:rsidP="00B202F8">
      <w:pPr>
        <w:tabs>
          <w:tab w:val="left" w:pos="1114"/>
        </w:tabs>
      </w:pPr>
    </w:p>
    <w:p w:rsidR="00B202F8" w:rsidRDefault="00B202F8" w:rsidP="00B202F8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202F8" w:rsidRDefault="00B202F8" w:rsidP="00B202F8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B202F8" w:rsidRDefault="00B202F8" w:rsidP="00B202F8">
      <w:pPr>
        <w:tabs>
          <w:tab w:val="left" w:pos="1114"/>
        </w:tabs>
        <w:rPr>
          <w:rFonts w:ascii="Times New Roman" w:hAnsi="Times New Roman"/>
        </w:rPr>
      </w:pPr>
    </w:p>
    <w:p w:rsidR="00B202F8" w:rsidRDefault="00B202F8" w:rsidP="00B202F8">
      <w:pPr>
        <w:tabs>
          <w:tab w:val="left" w:pos="1114"/>
        </w:tabs>
        <w:rPr>
          <w:rFonts w:ascii="Times New Roman" w:hAnsi="Times New Roman"/>
        </w:rPr>
      </w:pPr>
    </w:p>
    <w:p w:rsidR="00B202F8" w:rsidRDefault="00B202F8" w:rsidP="00B202F8">
      <w:pPr>
        <w:tabs>
          <w:tab w:val="left" w:pos="1114"/>
        </w:tabs>
        <w:rPr>
          <w:rFonts w:ascii="Times New Roman" w:hAnsi="Times New Roman"/>
        </w:rPr>
      </w:pPr>
    </w:p>
    <w:p w:rsidR="00B202F8" w:rsidRDefault="00B202F8" w:rsidP="00B202F8">
      <w:pPr>
        <w:tabs>
          <w:tab w:val="left" w:pos="1114"/>
        </w:tabs>
        <w:rPr>
          <w:rFonts w:ascii="Times New Roman" w:hAnsi="Times New Roman"/>
        </w:rPr>
      </w:pPr>
    </w:p>
    <w:p w:rsidR="00B202F8" w:rsidRDefault="00B202F8" w:rsidP="00B202F8">
      <w:pPr>
        <w:tabs>
          <w:tab w:val="left" w:pos="1114"/>
        </w:tabs>
        <w:rPr>
          <w:rFonts w:ascii="Times New Roman" w:hAnsi="Times New Roman"/>
        </w:rPr>
      </w:pPr>
    </w:p>
    <w:p w:rsidR="00B202F8" w:rsidRDefault="00B202F8" w:rsidP="00B202F8">
      <w:pPr>
        <w:tabs>
          <w:tab w:val="left" w:pos="1114"/>
        </w:tabs>
      </w:pPr>
    </w:p>
    <w:p w:rsidR="00B202F8" w:rsidRDefault="00B202F8" w:rsidP="00B202F8">
      <w:pPr>
        <w:tabs>
          <w:tab w:val="left" w:pos="1114"/>
        </w:tabs>
      </w:pPr>
    </w:p>
    <w:p w:rsidR="00FC7142" w:rsidRPr="00733AC2" w:rsidRDefault="00FC7142" w:rsidP="00FC7142">
      <w:pPr>
        <w:spacing w:line="360" w:lineRule="auto"/>
        <w:rPr>
          <w:rFonts w:ascii="Times New Roman" w:hAnsi="Times New Roman"/>
        </w:rPr>
      </w:pPr>
      <w:r w:rsidRPr="00733AC2">
        <w:rPr>
          <w:rFonts w:ascii="Times New Roman" w:hAnsi="Times New Roman"/>
          <w:noProof/>
          <w:lang w:eastAsia="sk-SK"/>
        </w:rPr>
        <w:lastRenderedPageBreak/>
        <w:drawing>
          <wp:inline distT="0" distB="0" distL="0" distR="0" wp14:anchorId="74435D5A" wp14:editId="57613EB4">
            <wp:extent cx="5753100" cy="800100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7142" w:rsidRPr="00733AC2" w:rsidTr="00E320D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42" w:rsidRPr="00733AC2" w:rsidRDefault="00FC7142" w:rsidP="00E320D1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42" w:rsidRPr="00733AC2" w:rsidRDefault="00FC7142" w:rsidP="00E320D1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C7142" w:rsidRPr="00733AC2" w:rsidTr="00E320D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42" w:rsidRPr="00733AC2" w:rsidRDefault="00FC7142" w:rsidP="00E320D1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42" w:rsidRPr="00733AC2" w:rsidRDefault="00FC7142" w:rsidP="00E320D1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</w:rPr>
              <w:t xml:space="preserve">1.2.1 Zvýšiť </w:t>
            </w:r>
            <w:proofErr w:type="spellStart"/>
            <w:r w:rsidRPr="00733AC2">
              <w:rPr>
                <w:rFonts w:ascii="Times New Roman" w:hAnsi="Times New Roman"/>
              </w:rPr>
              <w:t>inkluzívnosť</w:t>
            </w:r>
            <w:proofErr w:type="spellEnd"/>
            <w:r w:rsidRPr="00733AC2"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FC7142" w:rsidRPr="00733AC2" w:rsidTr="00E320D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42" w:rsidRPr="00733AC2" w:rsidRDefault="00FC7142" w:rsidP="00E320D1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2" w:rsidRPr="00733AC2" w:rsidRDefault="00FC7142" w:rsidP="00E320D1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</w:rPr>
              <w:t>ZŠ Škultétyho 1, Nitra</w:t>
            </w:r>
          </w:p>
        </w:tc>
      </w:tr>
      <w:tr w:rsidR="00FC7142" w:rsidRPr="00733AC2" w:rsidTr="00E320D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42" w:rsidRPr="00733AC2" w:rsidRDefault="00FC7142" w:rsidP="00E320D1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2" w:rsidRPr="00733AC2" w:rsidRDefault="00FC7142" w:rsidP="00E320D1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</w:rPr>
              <w:t>Rozvoj prírodovednej a čitateľskej gramotnosti</w:t>
            </w:r>
          </w:p>
        </w:tc>
      </w:tr>
      <w:tr w:rsidR="00FC7142" w:rsidRPr="00733AC2" w:rsidTr="00E320D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42" w:rsidRPr="00733AC2" w:rsidRDefault="00FC7142" w:rsidP="00E320D1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2" w:rsidRPr="00733AC2" w:rsidRDefault="00FC7142" w:rsidP="00E320D1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</w:rPr>
              <w:t>312011S818</w:t>
            </w:r>
          </w:p>
        </w:tc>
      </w:tr>
      <w:tr w:rsidR="00FC7142" w:rsidRPr="00733AC2" w:rsidTr="00E320D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42" w:rsidRPr="00733AC2" w:rsidRDefault="00FC7142" w:rsidP="00E320D1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42" w:rsidRPr="00733AC2" w:rsidRDefault="00FC7142" w:rsidP="00E320D1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Čitat</w:t>
            </w:r>
            <w:r>
              <w:rPr>
                <w:rFonts w:ascii="Times New Roman" w:hAnsi="Times New Roman"/>
                <w:spacing w:val="20"/>
              </w:rPr>
              <w:t>eľsko-humanitný, stretnutie č. 10</w:t>
            </w:r>
          </w:p>
        </w:tc>
      </w:tr>
    </w:tbl>
    <w:p w:rsidR="00FC7142" w:rsidRPr="00733AC2" w:rsidRDefault="00FC7142" w:rsidP="00FC7142">
      <w:pPr>
        <w:spacing w:line="360" w:lineRule="auto"/>
        <w:rPr>
          <w:rFonts w:ascii="Times New Roman" w:hAnsi="Times New Roman"/>
        </w:rPr>
      </w:pPr>
    </w:p>
    <w:p w:rsidR="00FC7142" w:rsidRPr="00733AC2" w:rsidRDefault="00FC7142" w:rsidP="00FC7142">
      <w:pPr>
        <w:pStyle w:val="Nadpis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733AC2">
        <w:rPr>
          <w:rFonts w:ascii="Times New Roman" w:hAnsi="Times New Roman" w:cs="Times New Roman"/>
          <w:b/>
          <w:bCs/>
          <w:sz w:val="22"/>
          <w:szCs w:val="22"/>
          <w:lang w:val="sk-SK"/>
        </w:rPr>
        <w:t>PREZENČNÁ LISTINA</w:t>
      </w:r>
    </w:p>
    <w:p w:rsidR="00FC7142" w:rsidRPr="00733AC2" w:rsidRDefault="00FC7142" w:rsidP="00FC7142">
      <w:pPr>
        <w:spacing w:after="0" w:line="360" w:lineRule="auto"/>
        <w:rPr>
          <w:rFonts w:ascii="Times New Roman" w:hAnsi="Times New Roman"/>
        </w:rPr>
      </w:pPr>
      <w:r w:rsidRPr="00733AC2">
        <w:rPr>
          <w:rFonts w:ascii="Times New Roman" w:hAnsi="Times New Roman"/>
        </w:rPr>
        <w:t>Miesto konania stretnutia: zasadačka ZŠ Škultétyho 1, Nitra</w:t>
      </w:r>
    </w:p>
    <w:p w:rsidR="00FC7142" w:rsidRPr="00733AC2" w:rsidRDefault="00FC7142" w:rsidP="00FC7142">
      <w:pPr>
        <w:spacing w:after="0" w:line="360" w:lineRule="auto"/>
        <w:rPr>
          <w:rFonts w:ascii="Times New Roman" w:hAnsi="Times New Roman"/>
        </w:rPr>
      </w:pPr>
      <w:r w:rsidRPr="00733AC2">
        <w:rPr>
          <w:rFonts w:ascii="Times New Roman" w:hAnsi="Times New Roman"/>
        </w:rPr>
        <w:t>Dátum konania stretnutia:</w:t>
      </w:r>
      <w:r>
        <w:rPr>
          <w:rFonts w:ascii="Times New Roman" w:hAnsi="Times New Roman"/>
        </w:rPr>
        <w:t xml:space="preserve"> 15. 6</w:t>
      </w:r>
      <w:r w:rsidRPr="00733AC2">
        <w:rPr>
          <w:rFonts w:ascii="Times New Roman" w:hAnsi="Times New Roman"/>
        </w:rPr>
        <w:t>. 2020</w:t>
      </w:r>
    </w:p>
    <w:p w:rsidR="00FC7142" w:rsidRPr="00733AC2" w:rsidRDefault="00FC7142" w:rsidP="00FC7142">
      <w:pPr>
        <w:spacing w:after="0" w:line="360" w:lineRule="auto"/>
        <w:rPr>
          <w:rFonts w:ascii="Times New Roman" w:hAnsi="Times New Roman"/>
        </w:rPr>
      </w:pPr>
      <w:r w:rsidRPr="00733AC2">
        <w:rPr>
          <w:rFonts w:ascii="Times New Roman" w:hAnsi="Times New Roman"/>
        </w:rPr>
        <w:t>Trvanie stretnutia: od 14,00 hod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do 17</w:t>
      </w:r>
      <w:r w:rsidRPr="00733AC2">
        <w:rPr>
          <w:rFonts w:ascii="Times New Roman" w:hAnsi="Times New Roman"/>
        </w:rPr>
        <w:t>,00 hod</w:t>
      </w:r>
      <w:r w:rsidRPr="00733AC2">
        <w:rPr>
          <w:rFonts w:ascii="Times New Roman" w:hAnsi="Times New Roman"/>
        </w:rPr>
        <w:tab/>
      </w:r>
    </w:p>
    <w:p w:rsidR="00FC7142" w:rsidRPr="00733AC2" w:rsidRDefault="00FC7142" w:rsidP="00FC7142">
      <w:pPr>
        <w:spacing w:after="0" w:line="360" w:lineRule="auto"/>
        <w:rPr>
          <w:rFonts w:ascii="Times New Roman" w:hAnsi="Times New Roman"/>
        </w:rPr>
      </w:pPr>
      <w:r w:rsidRPr="00733AC2">
        <w:rPr>
          <w:rFonts w:ascii="Times New Roman" w:hAnsi="Times New Roman"/>
        </w:rPr>
        <w:t>Zoznam účastníkov pedagogického klubu: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C7142" w:rsidRPr="00733AC2" w:rsidTr="00E320D1">
        <w:trPr>
          <w:trHeight w:val="337"/>
        </w:trPr>
        <w:tc>
          <w:tcPr>
            <w:tcW w:w="61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414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Podpis</w:t>
            </w:r>
          </w:p>
        </w:tc>
      </w:tr>
      <w:tr w:rsidR="00FC7142" w:rsidRPr="00733AC2" w:rsidTr="00E320D1">
        <w:trPr>
          <w:trHeight w:val="337"/>
        </w:trPr>
        <w:tc>
          <w:tcPr>
            <w:tcW w:w="61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1.</w:t>
            </w:r>
          </w:p>
        </w:tc>
        <w:tc>
          <w:tcPr>
            <w:tcW w:w="468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PaedDr. Renáta </w:t>
            </w:r>
            <w:proofErr w:type="spellStart"/>
            <w:r w:rsidRPr="00733AC2">
              <w:rPr>
                <w:rFonts w:ascii="Times New Roman" w:hAnsi="Times New Roman"/>
              </w:rPr>
              <w:t>Titková</w:t>
            </w:r>
            <w:proofErr w:type="spellEnd"/>
          </w:p>
        </w:tc>
        <w:tc>
          <w:tcPr>
            <w:tcW w:w="414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C7142" w:rsidRPr="00733AC2" w:rsidTr="00E320D1">
        <w:trPr>
          <w:trHeight w:val="337"/>
        </w:trPr>
        <w:tc>
          <w:tcPr>
            <w:tcW w:w="61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2.</w:t>
            </w:r>
          </w:p>
        </w:tc>
        <w:tc>
          <w:tcPr>
            <w:tcW w:w="468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Adriána </w:t>
            </w:r>
            <w:proofErr w:type="spellStart"/>
            <w:r w:rsidRPr="00733AC2">
              <w:rPr>
                <w:rFonts w:ascii="Times New Roman" w:hAnsi="Times New Roman"/>
              </w:rPr>
              <w:t>Záhorec</w:t>
            </w:r>
            <w:proofErr w:type="spellEnd"/>
            <w:r w:rsidRPr="00733AC2">
              <w:rPr>
                <w:rFonts w:ascii="Times New Roman" w:hAnsi="Times New Roman"/>
              </w:rPr>
              <w:t xml:space="preserve"> </w:t>
            </w:r>
            <w:proofErr w:type="spellStart"/>
            <w:r w:rsidRPr="00733AC2">
              <w:rPr>
                <w:rFonts w:ascii="Times New Roman" w:hAnsi="Times New Roman"/>
              </w:rPr>
              <w:t>Brotková</w:t>
            </w:r>
            <w:proofErr w:type="spellEnd"/>
          </w:p>
        </w:tc>
        <w:tc>
          <w:tcPr>
            <w:tcW w:w="414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C7142" w:rsidRPr="00733AC2" w:rsidTr="00E320D1">
        <w:trPr>
          <w:trHeight w:val="337"/>
        </w:trPr>
        <w:tc>
          <w:tcPr>
            <w:tcW w:w="61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3.</w:t>
            </w:r>
          </w:p>
        </w:tc>
        <w:tc>
          <w:tcPr>
            <w:tcW w:w="468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PaedDr. Zuzana </w:t>
            </w:r>
            <w:proofErr w:type="spellStart"/>
            <w:r w:rsidRPr="00733AC2">
              <w:rPr>
                <w:rFonts w:ascii="Times New Roman" w:hAnsi="Times New Roman"/>
              </w:rPr>
              <w:t>Srnková</w:t>
            </w:r>
            <w:proofErr w:type="spellEnd"/>
          </w:p>
        </w:tc>
        <w:tc>
          <w:tcPr>
            <w:tcW w:w="414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C7142" w:rsidRPr="00733AC2" w:rsidTr="00E320D1">
        <w:trPr>
          <w:trHeight w:val="337"/>
        </w:trPr>
        <w:tc>
          <w:tcPr>
            <w:tcW w:w="61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4.</w:t>
            </w:r>
          </w:p>
        </w:tc>
        <w:tc>
          <w:tcPr>
            <w:tcW w:w="468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Dominika </w:t>
            </w:r>
            <w:proofErr w:type="spellStart"/>
            <w:r w:rsidRPr="00733AC2">
              <w:rPr>
                <w:rFonts w:ascii="Times New Roman" w:hAnsi="Times New Roman"/>
              </w:rPr>
              <w:t>Segíňová</w:t>
            </w:r>
            <w:proofErr w:type="spellEnd"/>
          </w:p>
        </w:tc>
        <w:tc>
          <w:tcPr>
            <w:tcW w:w="414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C7142" w:rsidRPr="00733AC2" w:rsidTr="00E320D1">
        <w:trPr>
          <w:trHeight w:val="355"/>
        </w:trPr>
        <w:tc>
          <w:tcPr>
            <w:tcW w:w="61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5.</w:t>
            </w:r>
          </w:p>
        </w:tc>
        <w:tc>
          <w:tcPr>
            <w:tcW w:w="468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733AC2">
              <w:rPr>
                <w:rFonts w:ascii="Times New Roman" w:hAnsi="Times New Roman"/>
              </w:rPr>
              <w:t>Peniašková</w:t>
            </w:r>
            <w:proofErr w:type="spellEnd"/>
          </w:p>
        </w:tc>
        <w:tc>
          <w:tcPr>
            <w:tcW w:w="414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C7142" w:rsidRPr="00733AC2" w:rsidTr="00E320D1">
        <w:trPr>
          <w:trHeight w:val="355"/>
        </w:trPr>
        <w:tc>
          <w:tcPr>
            <w:tcW w:w="61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6.</w:t>
            </w:r>
          </w:p>
        </w:tc>
        <w:tc>
          <w:tcPr>
            <w:tcW w:w="468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Eva </w:t>
            </w:r>
            <w:proofErr w:type="spellStart"/>
            <w:r w:rsidRPr="00733AC2">
              <w:rPr>
                <w:rFonts w:ascii="Times New Roman" w:hAnsi="Times New Roman"/>
              </w:rPr>
              <w:t>Preložníková</w:t>
            </w:r>
            <w:proofErr w:type="spellEnd"/>
          </w:p>
        </w:tc>
        <w:tc>
          <w:tcPr>
            <w:tcW w:w="414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C7142" w:rsidRPr="00733AC2" w:rsidTr="00E320D1">
        <w:trPr>
          <w:trHeight w:val="355"/>
        </w:trPr>
        <w:tc>
          <w:tcPr>
            <w:tcW w:w="61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7.</w:t>
            </w:r>
          </w:p>
        </w:tc>
        <w:tc>
          <w:tcPr>
            <w:tcW w:w="468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Beáta </w:t>
            </w:r>
            <w:proofErr w:type="spellStart"/>
            <w:r w:rsidRPr="00733AC2">
              <w:rPr>
                <w:rFonts w:ascii="Times New Roman" w:hAnsi="Times New Roman"/>
              </w:rPr>
              <w:t>Konvičková</w:t>
            </w:r>
            <w:proofErr w:type="spellEnd"/>
          </w:p>
        </w:tc>
        <w:tc>
          <w:tcPr>
            <w:tcW w:w="414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FC7142" w:rsidRPr="00733AC2" w:rsidRDefault="00FC7142" w:rsidP="00FC7142">
      <w:pPr>
        <w:spacing w:line="360" w:lineRule="auto"/>
        <w:rPr>
          <w:rFonts w:ascii="Times New Roman" w:hAnsi="Times New Roman"/>
        </w:rPr>
      </w:pPr>
    </w:p>
    <w:p w:rsidR="00FC7142" w:rsidRPr="00733AC2" w:rsidRDefault="00FC7142" w:rsidP="00FC7142">
      <w:pPr>
        <w:spacing w:line="360" w:lineRule="auto"/>
        <w:rPr>
          <w:rFonts w:ascii="Times New Roman" w:hAnsi="Times New Roman"/>
        </w:rPr>
      </w:pPr>
      <w:r w:rsidRPr="00733AC2">
        <w:rPr>
          <w:rFonts w:ascii="Times New Roman" w:hAnsi="Times New Roman"/>
        </w:rPr>
        <w:t>Zoznam účastníkov: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C7142" w:rsidRPr="00733AC2" w:rsidTr="00E320D1">
        <w:trPr>
          <w:trHeight w:val="337"/>
        </w:trPr>
        <w:tc>
          <w:tcPr>
            <w:tcW w:w="61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414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Podpis</w:t>
            </w:r>
          </w:p>
        </w:tc>
      </w:tr>
      <w:tr w:rsidR="00FC7142" w:rsidRPr="00733AC2" w:rsidTr="00E320D1">
        <w:trPr>
          <w:trHeight w:val="337"/>
        </w:trPr>
        <w:tc>
          <w:tcPr>
            <w:tcW w:w="61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>1.</w:t>
            </w:r>
          </w:p>
        </w:tc>
        <w:tc>
          <w:tcPr>
            <w:tcW w:w="468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PaedDr. Jana </w:t>
            </w:r>
            <w:proofErr w:type="spellStart"/>
            <w:r w:rsidRPr="00733AC2">
              <w:rPr>
                <w:rFonts w:ascii="Times New Roman" w:hAnsi="Times New Roman"/>
              </w:rPr>
              <w:t>Meňhartová</w:t>
            </w:r>
            <w:proofErr w:type="spellEnd"/>
          </w:p>
        </w:tc>
        <w:tc>
          <w:tcPr>
            <w:tcW w:w="4140" w:type="dxa"/>
          </w:tcPr>
          <w:p w:rsidR="00FC7142" w:rsidRPr="00733AC2" w:rsidRDefault="00FC7142" w:rsidP="00E320D1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B63D81" w:rsidRDefault="00B63D81" w:rsidP="00B202F8">
      <w:pPr>
        <w:tabs>
          <w:tab w:val="left" w:pos="1114"/>
        </w:tabs>
      </w:pPr>
    </w:p>
    <w:sectPr w:rsidR="00B63D81" w:rsidSect="0008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F3D0E"/>
    <w:multiLevelType w:val="hybridMultilevel"/>
    <w:tmpl w:val="B6580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170226"/>
    <w:multiLevelType w:val="hybridMultilevel"/>
    <w:tmpl w:val="E2A8E87A"/>
    <w:lvl w:ilvl="0" w:tplc="89ECBAD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F8"/>
    <w:rsid w:val="00121C18"/>
    <w:rsid w:val="00141B2B"/>
    <w:rsid w:val="001F68C2"/>
    <w:rsid w:val="00283FCD"/>
    <w:rsid w:val="002E2EE4"/>
    <w:rsid w:val="00383A75"/>
    <w:rsid w:val="003A5D54"/>
    <w:rsid w:val="003D51AC"/>
    <w:rsid w:val="0046341E"/>
    <w:rsid w:val="004A771F"/>
    <w:rsid w:val="004C7FB7"/>
    <w:rsid w:val="005B1582"/>
    <w:rsid w:val="005C4710"/>
    <w:rsid w:val="00676E56"/>
    <w:rsid w:val="006A49D6"/>
    <w:rsid w:val="00720992"/>
    <w:rsid w:val="00891A52"/>
    <w:rsid w:val="009652D0"/>
    <w:rsid w:val="009824BF"/>
    <w:rsid w:val="009911ED"/>
    <w:rsid w:val="009B1639"/>
    <w:rsid w:val="00A40E71"/>
    <w:rsid w:val="00A63489"/>
    <w:rsid w:val="00AE0C04"/>
    <w:rsid w:val="00AE15DE"/>
    <w:rsid w:val="00B202F8"/>
    <w:rsid w:val="00B24940"/>
    <w:rsid w:val="00B474AC"/>
    <w:rsid w:val="00B63D81"/>
    <w:rsid w:val="00C969C6"/>
    <w:rsid w:val="00D151B8"/>
    <w:rsid w:val="00D61801"/>
    <w:rsid w:val="00DA0CA8"/>
    <w:rsid w:val="00F565E5"/>
    <w:rsid w:val="00FC7142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8729"/>
  <w15:docId w15:val="{D9FD37F1-9D82-484A-BB4B-CA8896FE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02F8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B202F8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B202F8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B202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2</cp:revision>
  <cp:lastPrinted>2020-07-07T08:45:00Z</cp:lastPrinted>
  <dcterms:created xsi:type="dcterms:W3CDTF">2020-07-07T08:50:00Z</dcterms:created>
  <dcterms:modified xsi:type="dcterms:W3CDTF">2020-07-07T08:50:00Z</dcterms:modified>
</cp:coreProperties>
</file>