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58" w:rsidRDefault="007D4358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F067F1" w:rsidRDefault="00F067F1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71CD3">
        <w:rPr>
          <w:rFonts w:asciiTheme="majorHAnsi" w:hAnsiTheme="majorHAnsi" w:cs="Arial"/>
          <w:b/>
          <w:sz w:val="32"/>
          <w:szCs w:val="32"/>
        </w:rPr>
        <w:t>VÝZVA NA PREDKLADANIE PONUKY</w:t>
      </w:r>
    </w:p>
    <w:p w:rsidR="007D4358" w:rsidRDefault="007D4358" w:rsidP="00F067F1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7D4358" w:rsidRPr="00306753" w:rsidRDefault="007D4358" w:rsidP="00306753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06753">
        <w:rPr>
          <w:rFonts w:asciiTheme="majorHAnsi" w:hAnsiTheme="majorHAnsi" w:cs="Arial"/>
          <w:b/>
          <w:u w:val="single"/>
        </w:rPr>
        <w:t>Zákazka podľa §</w:t>
      </w:r>
      <w:r w:rsidR="000E162E" w:rsidRPr="00306753">
        <w:rPr>
          <w:rFonts w:asciiTheme="majorHAnsi" w:hAnsiTheme="majorHAnsi" w:cs="Arial"/>
          <w:b/>
          <w:u w:val="single"/>
        </w:rPr>
        <w:t>117</w:t>
      </w:r>
      <w:r w:rsidR="00306753" w:rsidRPr="00306753">
        <w:rPr>
          <w:rFonts w:asciiTheme="majorHAnsi" w:hAnsiTheme="majorHAnsi" w:cs="Arial"/>
          <w:b/>
          <w:u w:val="single"/>
        </w:rPr>
        <w:t xml:space="preserve"> zákona č. 343/2015 Z. z. o verejnom obstarávaní v znení neskorších predpisov</w:t>
      </w:r>
      <w:r w:rsidR="00306753">
        <w:rPr>
          <w:rFonts w:asciiTheme="majorHAnsi" w:hAnsiTheme="majorHAnsi" w:cs="Arial"/>
          <w:b/>
          <w:u w:val="single"/>
        </w:rPr>
        <w:br/>
      </w:r>
    </w:p>
    <w:p w:rsidR="00F067F1" w:rsidRPr="00C71CD3" w:rsidRDefault="00F067F1" w:rsidP="00F067F1">
      <w:pPr>
        <w:autoSpaceDE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F067F1" w:rsidRPr="00306753" w:rsidRDefault="00306753" w:rsidP="00F067F1">
      <w:pPr>
        <w:pStyle w:val="Odsekzoznamu"/>
        <w:numPr>
          <w:ilvl w:val="0"/>
          <w:numId w:val="3"/>
        </w:numPr>
        <w:autoSpaceDE w:val="0"/>
        <w:spacing w:after="0" w:line="240" w:lineRule="auto"/>
        <w:ind w:left="567" w:hanging="567"/>
        <w:jc w:val="both"/>
        <w:rPr>
          <w:rFonts w:asciiTheme="majorHAnsi" w:hAnsiTheme="majorHAnsi" w:cs="Arial"/>
          <w:b/>
        </w:rPr>
      </w:pPr>
      <w:r w:rsidRPr="00306753">
        <w:rPr>
          <w:rFonts w:asciiTheme="majorHAnsi" w:hAnsiTheme="majorHAnsi" w:cs="Arial"/>
          <w:b/>
        </w:rPr>
        <w:t>IDENTIFIKÁCIA VEREJNÉHO OBSTARÁVATEĽA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567"/>
        <w:jc w:val="both"/>
        <w:rPr>
          <w:rFonts w:asciiTheme="majorHAnsi" w:hAnsiTheme="majorHAnsi" w:cs="Arial"/>
          <w:bCs/>
        </w:rPr>
      </w:pPr>
      <w:r w:rsidRPr="00A97113">
        <w:rPr>
          <w:rFonts w:asciiTheme="majorHAnsi" w:hAnsiTheme="majorHAnsi" w:cs="Arial"/>
          <w:b/>
        </w:rPr>
        <w:t>Názov: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Gymnázium Andreja Sládkoviča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1276" w:hanging="709"/>
        <w:jc w:val="both"/>
        <w:rPr>
          <w:rFonts w:asciiTheme="majorHAnsi" w:hAnsiTheme="majorHAnsi" w:cs="Arial"/>
          <w:bCs/>
        </w:rPr>
      </w:pPr>
      <w:r w:rsidRPr="00A97113">
        <w:rPr>
          <w:rFonts w:asciiTheme="majorHAnsi" w:hAnsiTheme="majorHAnsi" w:cs="Arial"/>
          <w:b/>
        </w:rPr>
        <w:t>Sídlo: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  <w:bCs/>
        </w:rPr>
        <w:tab/>
      </w:r>
      <w:r w:rsidRPr="00C71CD3">
        <w:rPr>
          <w:rFonts w:asciiTheme="majorHAnsi" w:hAnsiTheme="majorHAnsi" w:cs="Arial"/>
          <w:bCs/>
        </w:rPr>
        <w:tab/>
      </w:r>
      <w:r w:rsidR="0027711B">
        <w:rPr>
          <w:rFonts w:asciiTheme="majorHAnsi" w:hAnsiTheme="majorHAnsi" w:cs="Arial"/>
          <w:bCs/>
        </w:rPr>
        <w:t>Komenského 18, 974 01 Banská Bystrica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1276" w:hanging="709"/>
        <w:jc w:val="both"/>
        <w:rPr>
          <w:rFonts w:asciiTheme="majorHAnsi" w:hAnsiTheme="majorHAnsi" w:cs="Arial"/>
        </w:rPr>
      </w:pPr>
      <w:r w:rsidRPr="00A97113">
        <w:rPr>
          <w:rFonts w:asciiTheme="majorHAnsi" w:hAnsiTheme="majorHAnsi" w:cs="Arial"/>
          <w:b/>
        </w:rPr>
        <w:t>IČO: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00160521</w:t>
      </w:r>
    </w:p>
    <w:p w:rsidR="00F067F1" w:rsidRPr="00C71CD3" w:rsidRDefault="00F067F1" w:rsidP="00F067F1">
      <w:pPr>
        <w:tabs>
          <w:tab w:val="left" w:pos="567"/>
        </w:tabs>
        <w:autoSpaceDE w:val="0"/>
        <w:snapToGrid w:val="0"/>
        <w:spacing w:after="0" w:line="240" w:lineRule="auto"/>
        <w:jc w:val="both"/>
        <w:rPr>
          <w:rFonts w:asciiTheme="majorHAnsi" w:hAnsiTheme="majorHAnsi"/>
        </w:rPr>
      </w:pPr>
      <w:r w:rsidRPr="00C71CD3">
        <w:rPr>
          <w:rFonts w:asciiTheme="majorHAnsi" w:hAnsiTheme="majorHAnsi" w:cs="Arial"/>
        </w:rPr>
        <w:tab/>
      </w:r>
      <w:r w:rsidRPr="00A97113">
        <w:rPr>
          <w:rFonts w:asciiTheme="majorHAnsi" w:hAnsiTheme="majorHAnsi" w:cs="Arial"/>
          <w:b/>
        </w:rPr>
        <w:t>Telefón: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 xml:space="preserve"> 0940 </w:t>
      </w:r>
      <w:r w:rsidR="004A7900">
        <w:rPr>
          <w:rFonts w:asciiTheme="majorHAnsi" w:hAnsiTheme="majorHAnsi" w:cs="Arial"/>
        </w:rPr>
        <w:t>625 027</w:t>
      </w:r>
    </w:p>
    <w:p w:rsidR="00F067F1" w:rsidRPr="00C71CD3" w:rsidRDefault="00F067F1" w:rsidP="00F067F1">
      <w:pPr>
        <w:tabs>
          <w:tab w:val="left" w:pos="567"/>
          <w:tab w:val="left" w:pos="2410"/>
        </w:tabs>
        <w:autoSpaceDE w:val="0"/>
        <w:snapToGrid w:val="0"/>
        <w:spacing w:after="0" w:line="240" w:lineRule="auto"/>
        <w:jc w:val="both"/>
        <w:rPr>
          <w:rFonts w:asciiTheme="majorHAnsi" w:hAnsiTheme="majorHAnsi" w:cs="Arial"/>
        </w:rPr>
      </w:pPr>
      <w:r w:rsidRPr="00C71CD3">
        <w:rPr>
          <w:rFonts w:asciiTheme="majorHAnsi" w:hAnsiTheme="majorHAnsi" w:cs="Arial"/>
        </w:rPr>
        <w:tab/>
      </w:r>
      <w:r w:rsidRPr="00A97113">
        <w:rPr>
          <w:rFonts w:asciiTheme="majorHAnsi" w:hAnsiTheme="majorHAnsi" w:cs="Arial"/>
          <w:b/>
        </w:rPr>
        <w:t>Kontaktná osoba: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70513D">
        <w:rPr>
          <w:rFonts w:asciiTheme="majorHAnsi" w:hAnsiTheme="majorHAnsi" w:cs="Arial"/>
        </w:rPr>
        <w:t>Ing.</w:t>
      </w:r>
      <w:r w:rsidR="0027711B">
        <w:rPr>
          <w:rFonts w:asciiTheme="majorHAnsi" w:hAnsiTheme="majorHAnsi" w:cs="Arial"/>
        </w:rPr>
        <w:t xml:space="preserve"> Ingrid Fraňová</w:t>
      </w:r>
    </w:p>
    <w:p w:rsidR="007D4358" w:rsidRPr="00C71CD3" w:rsidRDefault="00F067F1" w:rsidP="007D4358">
      <w:pPr>
        <w:tabs>
          <w:tab w:val="left" w:pos="567"/>
        </w:tabs>
        <w:autoSpaceDE w:val="0"/>
        <w:snapToGrid w:val="0"/>
        <w:spacing w:line="240" w:lineRule="auto"/>
        <w:rPr>
          <w:rFonts w:asciiTheme="majorHAnsi" w:hAnsiTheme="majorHAnsi" w:cs="Arial"/>
        </w:rPr>
      </w:pPr>
      <w:r w:rsidRPr="00C71CD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  <w:b/>
        </w:rPr>
        <w:t>E</w:t>
      </w:r>
      <w:r w:rsidRPr="00A97113">
        <w:rPr>
          <w:rFonts w:asciiTheme="majorHAnsi" w:hAnsiTheme="majorHAnsi" w:cs="Arial"/>
          <w:b/>
        </w:rPr>
        <w:t>-mail:</w:t>
      </w:r>
      <w:r w:rsidRPr="00C71CD3">
        <w:rPr>
          <w:rFonts w:asciiTheme="majorHAnsi" w:hAnsiTheme="majorHAnsi" w:cs="Arial"/>
        </w:rPr>
        <w:t xml:space="preserve"> </w:t>
      </w:r>
      <w:r w:rsidRPr="00C71CD3">
        <w:rPr>
          <w:rFonts w:asciiTheme="majorHAnsi" w:hAnsiTheme="majorHAnsi" w:cs="Arial"/>
        </w:rPr>
        <w:tab/>
      </w:r>
      <w:r w:rsidR="0027711B">
        <w:rPr>
          <w:rFonts w:asciiTheme="majorHAnsi" w:hAnsiTheme="majorHAnsi" w:cs="Arial"/>
        </w:rPr>
        <w:t>hospodarka@gasbb.sk</w:t>
      </w:r>
      <w:r w:rsidR="007D4358">
        <w:rPr>
          <w:rFonts w:asciiTheme="majorHAnsi" w:hAnsiTheme="majorHAnsi" w:cs="Arial"/>
        </w:rPr>
        <w:br/>
      </w:r>
      <w:r w:rsidR="007D4358">
        <w:rPr>
          <w:rFonts w:asciiTheme="majorHAnsi" w:hAnsiTheme="majorHAnsi" w:cs="Arial"/>
        </w:rPr>
        <w:tab/>
      </w:r>
      <w:r w:rsidR="007D4358" w:rsidRPr="00A97113">
        <w:rPr>
          <w:rFonts w:asciiTheme="majorHAnsi" w:hAnsiTheme="majorHAnsi" w:cs="Arial"/>
          <w:b/>
        </w:rPr>
        <w:t>Internetová adresa verejného obstarávateľa:</w:t>
      </w:r>
      <w:r w:rsidR="007D4358">
        <w:rPr>
          <w:rFonts w:asciiTheme="majorHAnsi" w:hAnsiTheme="majorHAnsi" w:cs="Arial"/>
        </w:rPr>
        <w:t xml:space="preserve"> </w:t>
      </w:r>
      <w:r w:rsidR="004A7900">
        <w:rPr>
          <w:rFonts w:asciiTheme="majorHAnsi" w:hAnsiTheme="majorHAnsi" w:cs="Arial"/>
        </w:rPr>
        <w:t>www.gasbb.edupage.org</w:t>
      </w:r>
      <w:r w:rsidR="007D4358">
        <w:rPr>
          <w:rFonts w:asciiTheme="majorHAnsi" w:hAnsiTheme="majorHAnsi" w:cs="Arial"/>
        </w:rPr>
        <w:br/>
      </w:r>
      <w:r w:rsidR="007D4358">
        <w:rPr>
          <w:rFonts w:asciiTheme="majorHAnsi" w:hAnsiTheme="majorHAnsi" w:cs="Arial"/>
        </w:rPr>
        <w:tab/>
      </w:r>
      <w:r w:rsidR="007D4358" w:rsidRPr="00A97113">
        <w:rPr>
          <w:rFonts w:asciiTheme="majorHAnsi" w:hAnsiTheme="majorHAnsi" w:cs="Arial"/>
          <w:b/>
        </w:rPr>
        <w:t>Druh verejného obstarávateľa:</w:t>
      </w:r>
      <w:r w:rsidR="007D4358">
        <w:rPr>
          <w:rFonts w:asciiTheme="majorHAnsi" w:hAnsiTheme="majorHAnsi" w:cs="Arial"/>
        </w:rPr>
        <w:t xml:space="preserve"> </w:t>
      </w:r>
      <w:r w:rsidR="00A97113">
        <w:rPr>
          <w:rFonts w:asciiTheme="majorHAnsi" w:hAnsiTheme="majorHAnsi" w:cs="Arial"/>
        </w:rPr>
        <w:t>Podľa §7 ods. 1 písm. b) zákona o verejnom obstarávaní</w:t>
      </w:r>
    </w:p>
    <w:p w:rsidR="00F067F1" w:rsidRPr="00E8236B" w:rsidRDefault="00306753" w:rsidP="00E8236B">
      <w:pPr>
        <w:pStyle w:val="Odsekzoznamu"/>
        <w:numPr>
          <w:ilvl w:val="0"/>
          <w:numId w:val="3"/>
        </w:numPr>
        <w:autoSpaceDE w:val="0"/>
        <w:spacing w:line="240" w:lineRule="auto"/>
        <w:ind w:left="0"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PREDMET ZÁKAZKY</w:t>
      </w:r>
      <w:r w:rsidR="00A96DBB">
        <w:rPr>
          <w:rFonts w:asciiTheme="majorHAnsi" w:hAnsiTheme="majorHAnsi" w:cs="Arial"/>
          <w:b/>
        </w:rPr>
        <w:t xml:space="preserve">, </w:t>
      </w:r>
      <w:r w:rsidR="00E8236B">
        <w:rPr>
          <w:rFonts w:asciiTheme="majorHAnsi" w:hAnsiTheme="majorHAnsi" w:cs="Arial"/>
          <w:b/>
        </w:rPr>
        <w:t>TYP ZMLUVY</w:t>
      </w:r>
      <w:r w:rsidR="00A96DBB">
        <w:rPr>
          <w:rFonts w:asciiTheme="majorHAnsi" w:hAnsiTheme="majorHAnsi" w:cs="Arial"/>
          <w:b/>
        </w:rPr>
        <w:t xml:space="preserve"> A TRVANIE ZMLUVY</w:t>
      </w:r>
      <w:r w:rsidR="00E8236B">
        <w:rPr>
          <w:rFonts w:asciiTheme="majorHAnsi" w:hAnsiTheme="majorHAnsi" w:cs="Arial"/>
          <w:b/>
        </w:rPr>
        <w:br/>
      </w:r>
      <w:r w:rsidRPr="00A96DBB">
        <w:rPr>
          <w:rFonts w:asciiTheme="majorHAnsi" w:hAnsiTheme="majorHAnsi"/>
          <w:b/>
        </w:rPr>
        <w:t>2.1</w:t>
      </w:r>
      <w:r w:rsidRPr="00E8236B">
        <w:rPr>
          <w:rFonts w:asciiTheme="majorHAnsi" w:hAnsiTheme="majorHAnsi"/>
        </w:rPr>
        <w:t xml:space="preserve"> </w:t>
      </w:r>
      <w:r w:rsidRPr="00E8236B">
        <w:rPr>
          <w:rFonts w:asciiTheme="majorHAnsi" w:hAnsiTheme="majorHAnsi"/>
        </w:rPr>
        <w:tab/>
      </w:r>
      <w:r w:rsidR="00F067F1" w:rsidRPr="00E8236B">
        <w:rPr>
          <w:rFonts w:asciiTheme="majorHAnsi" w:hAnsiTheme="majorHAnsi"/>
        </w:rPr>
        <w:t xml:space="preserve">Predmet zákazky: </w:t>
      </w:r>
      <w:r w:rsidR="00F067F1" w:rsidRPr="00381D7C">
        <w:rPr>
          <w:rFonts w:asciiTheme="majorHAnsi" w:hAnsiTheme="majorHAnsi"/>
        </w:rPr>
        <w:t>poskytnutie služieb</w:t>
      </w:r>
    </w:p>
    <w:p w:rsidR="00F067F1" w:rsidRPr="00E8236B" w:rsidRDefault="00F067F1" w:rsidP="0027711B">
      <w:pPr>
        <w:ind w:left="709"/>
        <w:rPr>
          <w:rFonts w:asciiTheme="majorHAnsi" w:hAnsiTheme="majorHAnsi" w:cs="Arial"/>
          <w:b/>
        </w:rPr>
      </w:pPr>
      <w:r w:rsidRPr="00E8236B">
        <w:rPr>
          <w:rFonts w:asciiTheme="majorHAnsi" w:hAnsiTheme="majorHAnsi" w:cs="Arial"/>
          <w:b/>
        </w:rPr>
        <w:t>„</w:t>
      </w:r>
      <w:r w:rsidR="00381D7C">
        <w:rPr>
          <w:rFonts w:asciiTheme="majorHAnsi" w:hAnsiTheme="majorHAnsi" w:cs="Arial"/>
          <w:b/>
        </w:rPr>
        <w:t>Zabezpečenie stravovania zamestnancov formou stravných poukážok</w:t>
      </w:r>
      <w:r w:rsidR="00791B3E">
        <w:rPr>
          <w:rFonts w:asciiTheme="majorHAnsi" w:hAnsiTheme="majorHAnsi" w:cs="Arial"/>
          <w:b/>
        </w:rPr>
        <w:t xml:space="preserve"> – </w:t>
      </w:r>
      <w:r w:rsidR="0027711B">
        <w:rPr>
          <w:rFonts w:asciiTheme="majorHAnsi" w:hAnsiTheme="majorHAnsi" w:cs="Arial"/>
          <w:b/>
        </w:rPr>
        <w:t>Gymnázium A.    Sládkoviča</w:t>
      </w:r>
      <w:r w:rsidRPr="00E8236B">
        <w:rPr>
          <w:rFonts w:asciiTheme="majorHAnsi" w:hAnsiTheme="majorHAnsi" w:cs="Arial"/>
          <w:b/>
        </w:rPr>
        <w:t>“</w:t>
      </w:r>
    </w:p>
    <w:p w:rsidR="00A96DBB" w:rsidRDefault="00980652" w:rsidP="00A96DBB">
      <w:pPr>
        <w:ind w:left="284" w:firstLine="425"/>
        <w:rPr>
          <w:rFonts w:asciiTheme="majorHAnsi" w:hAnsiTheme="majorHAnsi" w:cs="Arial"/>
        </w:rPr>
      </w:pPr>
      <w:r w:rsidRPr="00980652">
        <w:rPr>
          <w:rFonts w:asciiTheme="majorHAnsi" w:hAnsiTheme="majorHAnsi" w:cs="Arial"/>
        </w:rPr>
        <w:t>Spoločný slovník obstarávania (CPV):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ab/>
        <w:t xml:space="preserve">hlavný slovník: CPV:  </w:t>
      </w:r>
      <w:r w:rsidR="00A96DBB">
        <w:rPr>
          <w:rFonts w:asciiTheme="majorHAnsi" w:hAnsiTheme="majorHAnsi" w:cs="Arial"/>
        </w:rPr>
        <w:tab/>
      </w:r>
      <w:r w:rsidR="00381D7C">
        <w:rPr>
          <w:rFonts w:asciiTheme="majorHAnsi" w:hAnsiTheme="majorHAnsi" w:cs="Arial"/>
        </w:rPr>
        <w:t>55520000-1 Služby hromadného stravovania</w:t>
      </w:r>
      <w:r w:rsidR="00A96DBB">
        <w:rPr>
          <w:rFonts w:asciiTheme="majorHAnsi" w:hAnsiTheme="majorHAnsi" w:cs="Arial"/>
        </w:rPr>
        <w:tab/>
      </w:r>
      <w:r w:rsidR="00A96DBB">
        <w:rPr>
          <w:rFonts w:asciiTheme="majorHAnsi" w:hAnsiTheme="majorHAnsi" w:cs="Arial"/>
        </w:rPr>
        <w:tab/>
      </w:r>
      <w:r w:rsidR="00A96DBB">
        <w:rPr>
          <w:rFonts w:asciiTheme="majorHAnsi" w:hAnsiTheme="majorHAnsi" w:cs="Arial"/>
        </w:rPr>
        <w:tab/>
      </w:r>
    </w:p>
    <w:p w:rsidR="004A7900" w:rsidRDefault="00E8236B" w:rsidP="004A7900">
      <w:pPr>
        <w:spacing w:after="0"/>
        <w:rPr>
          <w:rFonts w:asciiTheme="majorHAnsi" w:hAnsiTheme="majorHAnsi" w:cs="Arial"/>
        </w:rPr>
      </w:pPr>
      <w:r w:rsidRPr="00A96DBB">
        <w:rPr>
          <w:rFonts w:asciiTheme="majorHAnsi" w:hAnsiTheme="majorHAnsi" w:cs="Arial"/>
          <w:b/>
        </w:rPr>
        <w:t>2.2</w:t>
      </w:r>
      <w:r>
        <w:rPr>
          <w:rFonts w:asciiTheme="majorHAnsi" w:hAnsiTheme="majorHAnsi" w:cs="Arial"/>
        </w:rPr>
        <w:tab/>
      </w:r>
      <w:r w:rsidRPr="00A96DBB">
        <w:rPr>
          <w:rFonts w:asciiTheme="majorHAnsi" w:hAnsiTheme="majorHAnsi" w:cs="Arial"/>
          <w:b/>
        </w:rPr>
        <w:t>Typ zmluvy/objednávka:</w:t>
      </w:r>
      <w:r>
        <w:rPr>
          <w:rFonts w:asciiTheme="majorHAnsi" w:hAnsiTheme="majorHAnsi" w:cs="Arial"/>
        </w:rPr>
        <w:t xml:space="preserve"> </w:t>
      </w:r>
      <w:r w:rsidR="00A96DBB">
        <w:rPr>
          <w:rFonts w:asciiTheme="majorHAnsi" w:hAnsiTheme="majorHAnsi" w:cs="Arial"/>
        </w:rPr>
        <w:t>Kúpna zmluva</w:t>
      </w:r>
      <w:r>
        <w:rPr>
          <w:rFonts w:asciiTheme="majorHAnsi" w:hAnsiTheme="majorHAnsi" w:cs="Arial"/>
        </w:rPr>
        <w:t>.</w:t>
      </w:r>
      <w:r w:rsidR="00A96DBB">
        <w:rPr>
          <w:rFonts w:asciiTheme="majorHAnsi" w:hAnsiTheme="majorHAnsi" w:cs="Arial"/>
        </w:rPr>
        <w:br/>
      </w:r>
      <w:r w:rsidR="00A96DBB">
        <w:rPr>
          <w:rFonts w:asciiTheme="majorHAnsi" w:hAnsiTheme="majorHAnsi" w:cs="Arial"/>
          <w:b/>
        </w:rPr>
        <w:t>2.3</w:t>
      </w:r>
      <w:r w:rsidR="00A96DB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>Miesto, termín a t</w:t>
      </w:r>
      <w:r w:rsidR="00A96DBB">
        <w:rPr>
          <w:rFonts w:asciiTheme="majorHAnsi" w:hAnsiTheme="majorHAnsi" w:cs="Arial"/>
          <w:b/>
        </w:rPr>
        <w:t xml:space="preserve">rvanie zmluvy: </w:t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>
        <w:rPr>
          <w:rFonts w:asciiTheme="majorHAnsi" w:hAnsiTheme="majorHAnsi" w:cs="Arial"/>
          <w:b/>
        </w:rPr>
        <w:tab/>
      </w:r>
      <w:r w:rsidR="00D8298B" w:rsidRPr="00D8298B">
        <w:rPr>
          <w:rFonts w:asciiTheme="majorHAnsi" w:hAnsiTheme="majorHAnsi" w:cs="Arial"/>
        </w:rPr>
        <w:t>Miestom dodania predmetu zákazky je :</w:t>
      </w:r>
    </w:p>
    <w:p w:rsidR="004A7900" w:rsidRDefault="0027711B" w:rsidP="004A7900">
      <w:pPr>
        <w:spacing w:after="0"/>
        <w:ind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Gymnázium A. Sládkoviča, Komenského 18, 974 01 Banská</w:t>
      </w:r>
      <w:r w:rsidR="004A790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Bystrica</w:t>
      </w:r>
    </w:p>
    <w:p w:rsidR="00A96DBB" w:rsidRPr="00012611" w:rsidRDefault="00D8298B" w:rsidP="00C84F63">
      <w:pPr>
        <w:spacing w:after="0"/>
        <w:ind w:left="709"/>
        <w:rPr>
          <w:rFonts w:asciiTheme="majorHAnsi" w:hAnsiTheme="majorHAnsi" w:cs="Arial"/>
          <w:b/>
        </w:rPr>
      </w:pPr>
      <w:r w:rsidRPr="00D8298B">
        <w:rPr>
          <w:rFonts w:asciiTheme="majorHAnsi" w:hAnsiTheme="majorHAnsi" w:cs="Arial"/>
        </w:rPr>
        <w:t>Požadované množstvo, termín a čas dodania budú dohodnuté v čiastkových e</w:t>
      </w:r>
      <w:r w:rsidR="00F74906">
        <w:rPr>
          <w:rFonts w:asciiTheme="majorHAnsi" w:hAnsiTheme="majorHAnsi" w:cs="Arial"/>
        </w:rPr>
        <w:t>le</w:t>
      </w:r>
      <w:r w:rsidRPr="00D8298B">
        <w:rPr>
          <w:rFonts w:asciiTheme="majorHAnsi" w:hAnsiTheme="majorHAnsi" w:cs="Arial"/>
        </w:rPr>
        <w:t xml:space="preserve">ktronických objednávkach podľa priebežne vznikajúcich potrieb </w:t>
      </w:r>
      <w:r w:rsidR="00674C4A">
        <w:rPr>
          <w:rFonts w:asciiTheme="majorHAnsi" w:hAnsiTheme="majorHAnsi" w:cs="Arial"/>
        </w:rPr>
        <w:t>školy.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br/>
      </w:r>
      <w:r w:rsidR="00A96DBB" w:rsidRPr="00A96DBB">
        <w:rPr>
          <w:rFonts w:asciiTheme="majorHAnsi" w:hAnsiTheme="majorHAnsi" w:cs="Arial"/>
        </w:rPr>
        <w:t xml:space="preserve">Na predmet zákazky bude uzatvorená zmluva na </w:t>
      </w:r>
      <w:r w:rsidR="0027711B">
        <w:rPr>
          <w:rFonts w:asciiTheme="majorHAnsi" w:hAnsiTheme="majorHAnsi" w:cs="Arial"/>
        </w:rPr>
        <w:t>12</w:t>
      </w:r>
      <w:r w:rsidR="0052211D">
        <w:rPr>
          <w:rFonts w:asciiTheme="majorHAnsi" w:hAnsiTheme="majorHAnsi" w:cs="Arial"/>
        </w:rPr>
        <w:t xml:space="preserve"> </w:t>
      </w:r>
      <w:r w:rsidR="00A96DBB" w:rsidRPr="00A96DBB">
        <w:rPr>
          <w:rFonts w:asciiTheme="majorHAnsi" w:hAnsiTheme="majorHAnsi" w:cs="Arial"/>
        </w:rPr>
        <w:t>mesiacov.</w:t>
      </w:r>
    </w:p>
    <w:p w:rsidR="00306753" w:rsidRPr="00E8236B" w:rsidRDefault="00306753" w:rsidP="00E8236B">
      <w:pPr>
        <w:pStyle w:val="Odsekzoznamu"/>
        <w:numPr>
          <w:ilvl w:val="0"/>
          <w:numId w:val="3"/>
        </w:numPr>
        <w:tabs>
          <w:tab w:val="clear" w:pos="0"/>
          <w:tab w:val="num" w:pos="709"/>
        </w:tabs>
        <w:autoSpaceDE w:val="0"/>
        <w:spacing w:after="0" w:line="240" w:lineRule="auto"/>
        <w:ind w:left="0" w:firstLine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OPIS PREDMETU ZÁKAZKY, MENA A CENY V PONUKE</w:t>
      </w:r>
      <w:r w:rsidR="00A97113">
        <w:rPr>
          <w:rFonts w:asciiTheme="majorHAnsi" w:hAnsiTheme="majorHAnsi" w:cs="Arial"/>
          <w:b/>
        </w:rPr>
        <w:t xml:space="preserve"> </w:t>
      </w:r>
      <w:r w:rsidR="00E8236B">
        <w:rPr>
          <w:rFonts w:asciiTheme="majorHAnsi" w:hAnsiTheme="majorHAnsi" w:cs="Arial"/>
          <w:b/>
        </w:rPr>
        <w:br/>
      </w:r>
      <w:r w:rsidRPr="00E8236B">
        <w:rPr>
          <w:rFonts w:asciiTheme="majorHAnsi" w:hAnsiTheme="majorHAnsi" w:cs="Arial"/>
          <w:b/>
        </w:rPr>
        <w:t>3.1</w:t>
      </w:r>
      <w:r w:rsidRPr="00E8236B">
        <w:rPr>
          <w:rFonts w:asciiTheme="majorHAnsi" w:hAnsiTheme="majorHAnsi" w:cs="Arial"/>
          <w:b/>
        </w:rPr>
        <w:tab/>
      </w:r>
      <w:r w:rsidR="00A97113">
        <w:rPr>
          <w:rFonts w:asciiTheme="majorHAnsi" w:hAnsiTheme="majorHAnsi" w:cs="Arial"/>
          <w:b/>
        </w:rPr>
        <w:t xml:space="preserve">Opis predmetu </w:t>
      </w:r>
      <w:r w:rsidR="007D4358" w:rsidRPr="00E8236B">
        <w:rPr>
          <w:rFonts w:asciiTheme="majorHAnsi" w:hAnsiTheme="majorHAnsi" w:cs="Arial"/>
          <w:b/>
        </w:rPr>
        <w:t xml:space="preserve">zákazky </w:t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>
        <w:rPr>
          <w:rFonts w:asciiTheme="majorHAnsi" w:hAnsiTheme="majorHAnsi" w:cs="Arial"/>
        </w:rPr>
        <w:tab/>
      </w:r>
      <w:r w:rsidR="00A97113" w:rsidRPr="00A97113">
        <w:rPr>
          <w:rFonts w:asciiTheme="majorHAnsi" w:hAnsiTheme="majorHAnsi" w:cs="Arial"/>
        </w:rPr>
        <w:t xml:space="preserve">Požiadavky na </w:t>
      </w:r>
      <w:r w:rsidR="00381D7C">
        <w:rPr>
          <w:rFonts w:asciiTheme="majorHAnsi" w:hAnsiTheme="majorHAnsi" w:cs="Arial"/>
        </w:rPr>
        <w:t>plnenie predmetu zmluvy</w:t>
      </w:r>
      <w:r w:rsidR="00A97113" w:rsidRPr="00A97113">
        <w:rPr>
          <w:rFonts w:asciiTheme="majorHAnsi" w:hAnsiTheme="majorHAnsi" w:cs="Arial"/>
        </w:rPr>
        <w:t xml:space="preserve"> – technická špecifikácia</w:t>
      </w:r>
      <w:r w:rsidR="00A96DBB">
        <w:rPr>
          <w:rFonts w:asciiTheme="majorHAnsi" w:hAnsiTheme="majorHAnsi" w:cs="Arial"/>
        </w:rPr>
        <w:t xml:space="preserve"> je v prílohe č. 1 tejto výzvy. </w:t>
      </w:r>
    </w:p>
    <w:p w:rsidR="00F62F25" w:rsidRPr="003A6ADB" w:rsidRDefault="00B83A2E" w:rsidP="003A6AD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highlight w:val="yellow"/>
        </w:rPr>
        <w:br/>
      </w:r>
      <w:r w:rsidRPr="00E8236B">
        <w:rPr>
          <w:rFonts w:asciiTheme="majorHAnsi" w:hAnsiTheme="majorHAnsi" w:cs="Arial"/>
          <w:b/>
        </w:rPr>
        <w:t>3.2</w:t>
      </w:r>
      <w:r w:rsidRPr="00E8236B">
        <w:rPr>
          <w:rFonts w:asciiTheme="majorHAnsi" w:hAnsiTheme="majorHAnsi" w:cs="Arial"/>
          <w:b/>
        </w:rPr>
        <w:tab/>
        <w:t>Mena a ceny uvádzane v</w:t>
      </w:r>
      <w:r w:rsidR="00E8236B" w:rsidRPr="00E8236B">
        <w:rPr>
          <w:rFonts w:asciiTheme="majorHAnsi" w:hAnsiTheme="majorHAnsi" w:cs="Arial"/>
          <w:b/>
        </w:rPr>
        <w:t> </w:t>
      </w:r>
      <w:r w:rsidRPr="00E8236B">
        <w:rPr>
          <w:rFonts w:asciiTheme="majorHAnsi" w:hAnsiTheme="majorHAnsi" w:cs="Arial"/>
          <w:b/>
        </w:rPr>
        <w:t>ponuke</w:t>
      </w:r>
      <w:r w:rsidR="00E8236B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3.2.1</w:t>
      </w:r>
      <w:r>
        <w:rPr>
          <w:rFonts w:asciiTheme="majorHAnsi" w:hAnsiTheme="majorHAnsi" w:cs="Arial"/>
        </w:rPr>
        <w:tab/>
        <w:t>Uchádzačom navrhovaná cena za predmet zákazky v ponuke bude vyjadrená v eurách.</w:t>
      </w:r>
      <w:r>
        <w:rPr>
          <w:rFonts w:asciiTheme="majorHAnsi" w:hAnsiTheme="majorHAnsi" w:cs="Arial"/>
        </w:rPr>
        <w:br/>
        <w:t>3.2.2</w:t>
      </w:r>
      <w:r>
        <w:rPr>
          <w:rFonts w:asciiTheme="majorHAnsi" w:hAnsiTheme="majorHAnsi" w:cs="Arial"/>
        </w:rPr>
        <w:tab/>
        <w:t xml:space="preserve">Celková cena za predmet zákazky musí byť stanovená v súlade so zákonom NR SR č. 18/1996 Z.                                 </w:t>
      </w:r>
      <w:r>
        <w:rPr>
          <w:rFonts w:asciiTheme="majorHAnsi" w:hAnsiTheme="majorHAnsi" w:cs="Arial"/>
        </w:rPr>
        <w:tab/>
        <w:t xml:space="preserve"> z. o cenách v znení neskorších predpisov a súvisiacich vyhlášok, ktorým sa vykonáva zákon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o cenách.</w:t>
      </w:r>
      <w:r>
        <w:rPr>
          <w:rFonts w:asciiTheme="majorHAnsi" w:hAnsiTheme="majorHAnsi" w:cs="Arial"/>
        </w:rPr>
        <w:br/>
        <w:t xml:space="preserve"> 3.2.3</w:t>
      </w:r>
      <w:r>
        <w:rPr>
          <w:rFonts w:asciiTheme="majorHAnsi" w:hAnsiTheme="majorHAnsi" w:cs="Arial"/>
        </w:rPr>
        <w:tab/>
        <w:t xml:space="preserve">Ak uchádzač nie je platcom DPH, uvedie navrhovanú celkovú cenu v Eur. Na </w:t>
      </w:r>
      <w:r w:rsidR="003453F7">
        <w:rPr>
          <w:rFonts w:asciiTheme="majorHAnsi" w:hAnsiTheme="majorHAnsi" w:cs="Arial"/>
        </w:rPr>
        <w:t xml:space="preserve">skutočnosť, že nie je </w:t>
      </w:r>
      <w:r w:rsidR="003453F7">
        <w:rPr>
          <w:rFonts w:asciiTheme="majorHAnsi" w:hAnsiTheme="majorHAnsi" w:cs="Arial"/>
        </w:rPr>
        <w:tab/>
        <w:t>platcom DPH upozorní</w:t>
      </w:r>
      <w:r w:rsidR="003A6ADB">
        <w:rPr>
          <w:rFonts w:asciiTheme="majorHAnsi" w:hAnsiTheme="majorHAnsi" w:cs="Arial"/>
        </w:rPr>
        <w:br/>
      </w:r>
    </w:p>
    <w:p w:rsidR="00A97113" w:rsidRDefault="00A97113" w:rsidP="003A6ADB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PODMIENKY FINANCOVANI</w:t>
      </w:r>
      <w:r w:rsidR="003A6ADB">
        <w:rPr>
          <w:rFonts w:asciiTheme="majorHAnsi" w:hAnsiTheme="majorHAnsi" w:cs="Arial"/>
          <w:b/>
        </w:rPr>
        <w:t>A</w:t>
      </w:r>
      <w:r>
        <w:rPr>
          <w:rFonts w:asciiTheme="majorHAnsi" w:hAnsiTheme="majorHAnsi" w:cs="Arial"/>
          <w:b/>
        </w:rPr>
        <w:t xml:space="preserve"> PREDMETU ZÁKAZKY</w:t>
      </w:r>
    </w:p>
    <w:p w:rsidR="00A97113" w:rsidRDefault="003A6ADB" w:rsidP="003A6ADB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 w:rsidRPr="003A6ADB">
        <w:rPr>
          <w:rFonts w:asciiTheme="majorHAnsi" w:hAnsiTheme="majorHAnsi" w:cs="Arial"/>
        </w:rPr>
        <w:t>4.1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>Predmet zákazky bude verejný obstarávateľ financovať z</w:t>
      </w:r>
      <w:r w:rsidR="004F440C">
        <w:rPr>
          <w:rFonts w:asciiTheme="majorHAnsi" w:hAnsiTheme="majorHAnsi" w:cs="Arial"/>
        </w:rPr>
        <w:t xml:space="preserve">o </w:t>
      </w:r>
      <w:r w:rsidR="00CE6991">
        <w:rPr>
          <w:rFonts w:asciiTheme="majorHAnsi" w:hAnsiTheme="majorHAnsi" w:cs="Arial"/>
        </w:rPr>
        <w:t>štátneho rozpočtu.</w:t>
      </w:r>
    </w:p>
    <w:p w:rsidR="003A6ADB" w:rsidRPr="003A6ADB" w:rsidRDefault="003A6ADB" w:rsidP="003A6ADB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4.2</w:t>
      </w:r>
      <w:r>
        <w:rPr>
          <w:rFonts w:asciiTheme="majorHAnsi" w:hAnsiTheme="majorHAnsi" w:cs="Arial"/>
        </w:rPr>
        <w:tab/>
        <w:t>Na plnenie predmetu zákazky verejný obstarávateľ neposkytne preddavok ani zálohu.</w:t>
      </w:r>
    </w:p>
    <w:p w:rsidR="00A97113" w:rsidRPr="00A97113" w:rsidRDefault="00A97113" w:rsidP="00A97113">
      <w:pPr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</w:p>
    <w:p w:rsidR="003A6ADB" w:rsidRDefault="0038049E" w:rsidP="003A6ADB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PODMIENKY ÚČASTI UCHÁDZAČOV</w:t>
      </w:r>
    </w:p>
    <w:p w:rsidR="002E4DF0" w:rsidRDefault="003A6ADB" w:rsidP="002E4DF0">
      <w:pPr>
        <w:autoSpaceDE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5.1</w:t>
      </w:r>
      <w:r>
        <w:rPr>
          <w:rFonts w:asciiTheme="majorHAnsi" w:hAnsiTheme="majorHAnsi" w:cs="Arial"/>
          <w:b/>
        </w:rPr>
        <w:tab/>
      </w:r>
      <w:r w:rsidRPr="0005236E">
        <w:rPr>
          <w:rFonts w:asciiTheme="majorHAnsi" w:hAnsiTheme="majorHAnsi" w:cs="Arial"/>
        </w:rPr>
        <w:t xml:space="preserve">Doklad o oprávnení </w:t>
      </w:r>
      <w:r w:rsidR="006D47EB">
        <w:rPr>
          <w:rFonts w:asciiTheme="majorHAnsi" w:hAnsiTheme="majorHAnsi" w:cs="Arial"/>
        </w:rPr>
        <w:t>poskytovať službu</w:t>
      </w:r>
      <w:r w:rsidRPr="0005236E">
        <w:rPr>
          <w:rFonts w:asciiTheme="majorHAnsi" w:hAnsiTheme="majorHAnsi" w:cs="Arial"/>
        </w:rPr>
        <w:t xml:space="preserve"> – kópia dokladu</w:t>
      </w:r>
      <w:r w:rsidR="002E4DF0" w:rsidRPr="0005236E">
        <w:rPr>
          <w:rFonts w:asciiTheme="majorHAnsi" w:hAnsiTheme="majorHAnsi" w:cs="Arial"/>
        </w:rPr>
        <w:t xml:space="preserve"> (výpis z obchodného registra</w:t>
      </w:r>
      <w:r w:rsidR="0005236E" w:rsidRPr="0005236E">
        <w:rPr>
          <w:rFonts w:asciiTheme="majorHAnsi" w:hAnsiTheme="majorHAnsi" w:cs="Arial"/>
        </w:rPr>
        <w:t xml:space="preserve">, resp. </w:t>
      </w:r>
      <w:r w:rsidR="0005236E" w:rsidRPr="0005236E">
        <w:rPr>
          <w:rFonts w:asciiTheme="majorHAnsi" w:hAnsiTheme="majorHAnsi" w:cs="Arial"/>
        </w:rPr>
        <w:tab/>
        <w:t>živnostenského registra</w:t>
      </w:r>
      <w:r w:rsidR="002E4DF0" w:rsidRPr="0005236E">
        <w:rPr>
          <w:rFonts w:asciiTheme="majorHAnsi" w:hAnsiTheme="majorHAnsi" w:cs="Arial"/>
        </w:rPr>
        <w:t>)</w:t>
      </w:r>
    </w:p>
    <w:p w:rsidR="00012611" w:rsidRPr="002E4DF0" w:rsidRDefault="00F067F1" w:rsidP="002E4DF0">
      <w:pPr>
        <w:autoSpaceDE w:val="0"/>
        <w:spacing w:after="0" w:line="240" w:lineRule="auto"/>
        <w:rPr>
          <w:rFonts w:asciiTheme="majorHAnsi" w:hAnsiTheme="majorHAnsi" w:cs="Arial"/>
          <w:b/>
        </w:rPr>
      </w:pPr>
      <w:r w:rsidRPr="002E4DF0">
        <w:rPr>
          <w:rFonts w:asciiTheme="majorHAnsi" w:hAnsiTheme="majorHAnsi" w:cs="Arial"/>
        </w:rPr>
        <w:tab/>
      </w:r>
    </w:p>
    <w:p w:rsidR="002E4DF0" w:rsidRDefault="0038049E" w:rsidP="002E4DF0">
      <w:pPr>
        <w:pStyle w:val="Odsekzoznamu"/>
        <w:numPr>
          <w:ilvl w:val="0"/>
          <w:numId w:val="3"/>
        </w:num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LEHOTA NA PREDLOŽENIE PONÚK</w:t>
      </w:r>
    </w:p>
    <w:p w:rsidR="002E4DF0" w:rsidRPr="00A601F0" w:rsidRDefault="002E4DF0" w:rsidP="002E4DF0">
      <w:pPr>
        <w:autoSpaceDE w:val="0"/>
        <w:spacing w:after="0" w:line="240" w:lineRule="auto"/>
        <w:jc w:val="both"/>
        <w:rPr>
          <w:rFonts w:asciiTheme="majorHAnsi" w:hAnsiTheme="majorHAnsi" w:cs="Arial"/>
          <w:color w:val="FF0000"/>
          <w:highlight w:val="yellow"/>
        </w:rPr>
      </w:pPr>
      <w:r w:rsidRPr="002E4DF0">
        <w:rPr>
          <w:rFonts w:asciiTheme="majorHAnsi" w:hAnsiTheme="majorHAnsi" w:cs="Arial"/>
        </w:rPr>
        <w:t>6.1</w:t>
      </w:r>
      <w:r w:rsidRPr="002E4DF0">
        <w:rPr>
          <w:rFonts w:asciiTheme="majorHAnsi" w:hAnsiTheme="majorHAnsi" w:cs="Arial"/>
        </w:rPr>
        <w:tab/>
        <w:t>Lehota na predloženie ponúk uplynie dňa</w:t>
      </w:r>
      <w:r w:rsidRPr="00CD69B8">
        <w:rPr>
          <w:rFonts w:asciiTheme="majorHAnsi" w:hAnsiTheme="majorHAnsi" w:cs="Arial"/>
        </w:rPr>
        <w:t xml:space="preserve">: </w:t>
      </w:r>
      <w:r w:rsidR="00471D92">
        <w:rPr>
          <w:rFonts w:asciiTheme="majorHAnsi" w:hAnsiTheme="majorHAnsi" w:cs="Arial"/>
        </w:rPr>
        <w:t>26.05</w:t>
      </w:r>
      <w:r w:rsidR="0070513D">
        <w:rPr>
          <w:rFonts w:asciiTheme="majorHAnsi" w:hAnsiTheme="majorHAnsi" w:cs="Arial"/>
        </w:rPr>
        <w:t>.2021</w:t>
      </w:r>
      <w:r w:rsidRPr="004F440C">
        <w:rPr>
          <w:rFonts w:asciiTheme="majorHAnsi" w:hAnsiTheme="majorHAnsi" w:cs="Arial"/>
        </w:rPr>
        <w:t xml:space="preserve"> d</w:t>
      </w:r>
      <w:r w:rsidR="00F62F25" w:rsidRPr="004F440C">
        <w:rPr>
          <w:rFonts w:asciiTheme="majorHAnsi" w:hAnsiTheme="majorHAnsi" w:cs="Arial"/>
        </w:rPr>
        <w:t xml:space="preserve">o </w:t>
      </w:r>
      <w:r w:rsidR="00461D37" w:rsidRPr="004F440C">
        <w:rPr>
          <w:rFonts w:asciiTheme="majorHAnsi" w:hAnsiTheme="majorHAnsi" w:cs="Arial"/>
        </w:rPr>
        <w:t>1</w:t>
      </w:r>
      <w:r w:rsidR="00186816">
        <w:rPr>
          <w:rFonts w:asciiTheme="majorHAnsi" w:hAnsiTheme="majorHAnsi" w:cs="Arial"/>
        </w:rPr>
        <w:t>3</w:t>
      </w:r>
      <w:r w:rsidR="00461D37" w:rsidRPr="004F440C">
        <w:rPr>
          <w:rFonts w:asciiTheme="majorHAnsi" w:hAnsiTheme="majorHAnsi" w:cs="Arial"/>
        </w:rPr>
        <w:t>:</w:t>
      </w:r>
      <w:r w:rsidR="006C172F" w:rsidRPr="004F440C">
        <w:rPr>
          <w:rFonts w:asciiTheme="majorHAnsi" w:hAnsiTheme="majorHAnsi" w:cs="Arial"/>
        </w:rPr>
        <w:t>0</w:t>
      </w:r>
      <w:r w:rsidR="00461D37" w:rsidRPr="004F440C">
        <w:rPr>
          <w:rFonts w:asciiTheme="majorHAnsi" w:hAnsiTheme="majorHAnsi" w:cs="Arial"/>
        </w:rPr>
        <w:t>0</w:t>
      </w:r>
      <w:r w:rsidRPr="004F440C">
        <w:rPr>
          <w:rFonts w:asciiTheme="majorHAnsi" w:hAnsiTheme="majorHAnsi" w:cs="Arial"/>
        </w:rPr>
        <w:t xml:space="preserve"> hod.</w:t>
      </w:r>
    </w:p>
    <w:p w:rsidR="003556B1" w:rsidRDefault="002E4DF0" w:rsidP="00D27210">
      <w:pPr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6.2</w:t>
      </w:r>
      <w:r>
        <w:rPr>
          <w:rFonts w:asciiTheme="majorHAnsi" w:hAnsiTheme="majorHAnsi" w:cs="Arial"/>
        </w:rPr>
        <w:tab/>
        <w:t xml:space="preserve">Ponuky je možné predložiť verejnému obstarávateľovi </w:t>
      </w:r>
      <w:r w:rsidR="004166BC">
        <w:rPr>
          <w:rFonts w:asciiTheme="majorHAnsi" w:hAnsiTheme="majorHAnsi" w:cs="Arial"/>
        </w:rPr>
        <w:t xml:space="preserve">e- mailom, alebo v obálke do </w:t>
      </w:r>
      <w:r w:rsidR="00471D92">
        <w:rPr>
          <w:rFonts w:asciiTheme="majorHAnsi" w:hAnsiTheme="majorHAnsi" w:cs="Arial"/>
        </w:rPr>
        <w:t>26.05</w:t>
      </w:r>
      <w:r w:rsidR="0070513D">
        <w:rPr>
          <w:rFonts w:asciiTheme="majorHAnsi" w:hAnsiTheme="majorHAnsi" w:cs="Arial"/>
        </w:rPr>
        <w:t>.2021</w:t>
      </w:r>
      <w:r w:rsidR="004166BC">
        <w:rPr>
          <w:rFonts w:asciiTheme="majorHAnsi" w:hAnsiTheme="majorHAnsi" w:cs="Arial"/>
        </w:rPr>
        <w:t xml:space="preserve"> do 1</w:t>
      </w:r>
      <w:r w:rsidR="00186816">
        <w:rPr>
          <w:rFonts w:asciiTheme="majorHAnsi" w:hAnsiTheme="majorHAnsi" w:cs="Arial"/>
        </w:rPr>
        <w:t>3</w:t>
      </w:r>
      <w:r w:rsidR="004166BC">
        <w:rPr>
          <w:rFonts w:asciiTheme="majorHAnsi" w:hAnsiTheme="majorHAnsi" w:cs="Arial"/>
        </w:rPr>
        <w:t xml:space="preserve">.00 hod </w:t>
      </w:r>
      <w:r>
        <w:rPr>
          <w:rFonts w:asciiTheme="majorHAnsi" w:hAnsiTheme="majorHAnsi" w:cs="Arial"/>
        </w:rPr>
        <w:t xml:space="preserve">s označením obálky </w:t>
      </w:r>
      <w:r w:rsidRPr="002E4DF0">
        <w:rPr>
          <w:rFonts w:asciiTheme="majorHAnsi" w:hAnsiTheme="majorHAnsi" w:cs="Arial"/>
          <w:b/>
        </w:rPr>
        <w:t>„NEOTVÁRAŤ</w:t>
      </w:r>
      <w:r w:rsidR="00791B3E">
        <w:rPr>
          <w:rFonts w:asciiTheme="majorHAnsi" w:hAnsiTheme="majorHAnsi" w:cs="Arial"/>
          <w:b/>
        </w:rPr>
        <w:t xml:space="preserve"> – Stravné lístky </w:t>
      </w:r>
      <w:r w:rsidR="00A601F0">
        <w:rPr>
          <w:rFonts w:asciiTheme="majorHAnsi" w:hAnsiTheme="majorHAnsi" w:cs="Arial"/>
          <w:b/>
        </w:rPr>
        <w:t>Gymnázium A. Sládkoviča</w:t>
      </w:r>
      <w:r w:rsidRPr="002E4DF0">
        <w:rPr>
          <w:rFonts w:asciiTheme="majorHAnsi" w:hAnsiTheme="majorHAnsi" w:cs="Arial"/>
          <w:b/>
        </w:rPr>
        <w:t>“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a to na adresu verejného obstarávateľa uvedené </w:t>
      </w:r>
      <w:r w:rsidR="003556B1">
        <w:rPr>
          <w:rFonts w:asciiTheme="majorHAnsi" w:hAnsiTheme="majorHAnsi" w:cs="Arial"/>
        </w:rPr>
        <w:t xml:space="preserve"> </w:t>
      </w:r>
    </w:p>
    <w:p w:rsidR="002E4DF0" w:rsidRDefault="003556B1" w:rsidP="002E4DF0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</w:t>
      </w:r>
      <w:r w:rsidR="002E4DF0">
        <w:rPr>
          <w:rFonts w:asciiTheme="majorHAnsi" w:hAnsiTheme="majorHAnsi" w:cs="Arial"/>
        </w:rPr>
        <w:t>v záhlaví tejto výzvy.</w:t>
      </w:r>
    </w:p>
    <w:p w:rsidR="00C1514B" w:rsidRPr="002E4DF0" w:rsidRDefault="002E4DF0" w:rsidP="002E4DF0">
      <w:pPr>
        <w:autoSpaceDE w:val="0"/>
        <w:spacing w:after="0" w:line="240" w:lineRule="auto"/>
        <w:jc w:val="both"/>
        <w:rPr>
          <w:rFonts w:asciiTheme="majorHAnsi" w:hAnsiTheme="majorHAnsi" w:cs="Arial"/>
        </w:rPr>
      </w:pPr>
      <w:r w:rsidRPr="002E4DF0">
        <w:rPr>
          <w:rFonts w:asciiTheme="majorHAnsi" w:hAnsiTheme="majorHAnsi" w:cs="Arial"/>
        </w:rPr>
        <w:tab/>
      </w:r>
    </w:p>
    <w:p w:rsidR="00C71CD3" w:rsidRDefault="0038049E" w:rsidP="00F067F1">
      <w:pPr>
        <w:pStyle w:val="Odsekzoznamu"/>
        <w:numPr>
          <w:ilvl w:val="0"/>
          <w:numId w:val="3"/>
        </w:numPr>
        <w:autoSpaceDE w:val="0"/>
        <w:spacing w:after="0" w:line="240" w:lineRule="auto"/>
        <w:ind w:left="567" w:hanging="567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OBSAH PREDLOŽENEJ CENOVEJ PONUKY</w:t>
      </w:r>
    </w:p>
    <w:p w:rsidR="00C71CD3" w:rsidRPr="00F62F25" w:rsidRDefault="00C71CD3" w:rsidP="00F62F25">
      <w:pPr>
        <w:pStyle w:val="Odsekzoznamu"/>
        <w:numPr>
          <w:ilvl w:val="1"/>
          <w:numId w:val="14"/>
        </w:numPr>
        <w:tabs>
          <w:tab w:val="left" w:pos="1418"/>
        </w:tabs>
        <w:autoSpaceDE w:val="0"/>
        <w:spacing w:after="0" w:line="240" w:lineRule="auto"/>
        <w:ind w:left="709" w:hanging="709"/>
        <w:jc w:val="both"/>
        <w:rPr>
          <w:rFonts w:asciiTheme="majorHAnsi" w:hAnsiTheme="majorHAnsi" w:cs="Arial"/>
        </w:rPr>
      </w:pPr>
      <w:r w:rsidRPr="00F62F25">
        <w:rPr>
          <w:rFonts w:asciiTheme="majorHAnsi" w:hAnsiTheme="majorHAnsi" w:cs="Arial"/>
        </w:rPr>
        <w:t>Identifikačné údaje uchádzača</w:t>
      </w:r>
      <w:r w:rsidR="002B790F" w:rsidRPr="00F62F25">
        <w:rPr>
          <w:rFonts w:asciiTheme="majorHAnsi" w:hAnsiTheme="majorHAnsi" w:cs="Arial"/>
        </w:rPr>
        <w:t>.</w:t>
      </w:r>
    </w:p>
    <w:p w:rsidR="00C71CD3" w:rsidRPr="00F62F25" w:rsidRDefault="00F62F25" w:rsidP="00F62F25">
      <w:pPr>
        <w:tabs>
          <w:tab w:val="left" w:pos="709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7.2</w:t>
      </w:r>
      <w:r>
        <w:rPr>
          <w:rFonts w:asciiTheme="majorHAnsi" w:hAnsiTheme="majorHAnsi" w:cs="Arial"/>
        </w:rPr>
        <w:tab/>
      </w:r>
      <w:r w:rsidR="00C71CD3" w:rsidRPr="00F62F25">
        <w:rPr>
          <w:rFonts w:asciiTheme="majorHAnsi" w:hAnsiTheme="majorHAnsi" w:cs="Arial"/>
        </w:rPr>
        <w:t>Doklad</w:t>
      </w:r>
      <w:r w:rsidR="002E4DF0" w:rsidRPr="00F62F25">
        <w:rPr>
          <w:rFonts w:asciiTheme="majorHAnsi" w:hAnsiTheme="majorHAnsi" w:cs="Arial"/>
        </w:rPr>
        <w:t>y preukazujúce splnenie podmienok účasti podľa bodu 5</w:t>
      </w:r>
      <w:r w:rsidR="002B790F" w:rsidRPr="00F62F25">
        <w:rPr>
          <w:rFonts w:asciiTheme="majorHAnsi" w:hAnsiTheme="majorHAnsi" w:cs="Arial"/>
        </w:rPr>
        <w:t>. tejto výzvy.</w:t>
      </w:r>
    </w:p>
    <w:p w:rsidR="00C71CD3" w:rsidRPr="00F7456F" w:rsidRDefault="00F62F25" w:rsidP="00F62F25">
      <w:pPr>
        <w:tabs>
          <w:tab w:val="left" w:pos="709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7.3</w:t>
      </w:r>
      <w:r>
        <w:rPr>
          <w:rFonts w:asciiTheme="majorHAnsi" w:hAnsiTheme="majorHAnsi" w:cs="Arial"/>
        </w:rPr>
        <w:tab/>
      </w:r>
      <w:r w:rsidR="00C71CD3" w:rsidRPr="00F62F25">
        <w:rPr>
          <w:rFonts w:asciiTheme="majorHAnsi" w:hAnsiTheme="majorHAnsi" w:cs="Arial"/>
        </w:rPr>
        <w:t xml:space="preserve">Cenová ponuka </w:t>
      </w:r>
      <w:r w:rsidR="002B790F" w:rsidRPr="00F62F25">
        <w:rPr>
          <w:rFonts w:asciiTheme="majorHAnsi" w:hAnsiTheme="majorHAnsi" w:cs="Arial"/>
        </w:rPr>
        <w:t xml:space="preserve">na </w:t>
      </w:r>
      <w:r w:rsidR="00C84F63">
        <w:rPr>
          <w:rFonts w:asciiTheme="majorHAnsi" w:hAnsiTheme="majorHAnsi" w:cs="Arial"/>
        </w:rPr>
        <w:t xml:space="preserve">poskytnutie </w:t>
      </w:r>
      <w:r w:rsidR="00C84F63" w:rsidRPr="00F7456F">
        <w:rPr>
          <w:rFonts w:asciiTheme="majorHAnsi" w:hAnsiTheme="majorHAnsi" w:cs="Arial"/>
        </w:rPr>
        <w:t>služby</w:t>
      </w:r>
      <w:r w:rsidR="002B790F" w:rsidRPr="00F7456F">
        <w:rPr>
          <w:rFonts w:asciiTheme="majorHAnsi" w:hAnsiTheme="majorHAnsi" w:cs="Arial"/>
        </w:rPr>
        <w:t xml:space="preserve"> vrátane dopravy</w:t>
      </w:r>
      <w:r w:rsidR="00461D37" w:rsidRPr="00F7456F">
        <w:rPr>
          <w:rFonts w:asciiTheme="majorHAnsi" w:hAnsiTheme="majorHAnsi" w:cs="Arial"/>
        </w:rPr>
        <w:t>.</w:t>
      </w:r>
    </w:p>
    <w:p w:rsidR="00F067F1" w:rsidRPr="00C71CD3" w:rsidRDefault="00F067F1" w:rsidP="00932074">
      <w:pPr>
        <w:spacing w:line="240" w:lineRule="auto"/>
        <w:rPr>
          <w:rFonts w:asciiTheme="majorHAnsi" w:hAnsiTheme="majorHAnsi" w:cs="Arial"/>
          <w:b/>
        </w:rPr>
      </w:pPr>
    </w:p>
    <w:p w:rsidR="00F067F1" w:rsidRPr="0038049E" w:rsidRDefault="0038049E" w:rsidP="0038049E">
      <w:pPr>
        <w:tabs>
          <w:tab w:val="left" w:pos="567"/>
        </w:tabs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8</w:t>
      </w:r>
      <w:r>
        <w:rPr>
          <w:rFonts w:asciiTheme="majorHAnsi" w:hAnsiTheme="majorHAnsi" w:cs="Arial"/>
          <w:b/>
        </w:rPr>
        <w:tab/>
      </w:r>
      <w:r w:rsidR="00400451">
        <w:rPr>
          <w:rFonts w:asciiTheme="majorHAnsi" w:hAnsiTheme="majorHAnsi" w:cs="Arial"/>
          <w:b/>
        </w:rPr>
        <w:t xml:space="preserve">   </w:t>
      </w:r>
      <w:r w:rsidRPr="0038049E">
        <w:rPr>
          <w:rFonts w:asciiTheme="majorHAnsi" w:hAnsiTheme="majorHAnsi" w:cs="Arial"/>
          <w:b/>
        </w:rPr>
        <w:t>KRITÉRIÁ NA VYHODNOTENIE CENOVÝCH PONÚK A PRAVIDLÁ ICH UPLATNENIA</w:t>
      </w:r>
    </w:p>
    <w:p w:rsidR="007A71DD" w:rsidRPr="00C71CD3" w:rsidRDefault="0038049E" w:rsidP="0038049E">
      <w:p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8.1 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Jediným kritériom na vyhodnotenie ponúk uchádzačov je „najnižšia cena – celková cena za 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predmet zákazky v eurách s DPH.</w:t>
      </w:r>
      <w:r>
        <w:rPr>
          <w:rFonts w:asciiTheme="majorHAnsi" w:hAnsiTheme="majorHAnsi" w:cs="Arial"/>
        </w:rPr>
        <w:br/>
        <w:t>8.2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Úspešným uchádzačom sa stane ten uchádzač, ktorý ponúkne najnižšiu cenu za celý predmet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>zákazky.</w:t>
      </w:r>
      <w:r>
        <w:rPr>
          <w:rFonts w:asciiTheme="majorHAnsi" w:hAnsiTheme="majorHAnsi" w:cs="Arial"/>
        </w:rPr>
        <w:br/>
        <w:t>8.3</w:t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Každá ponuka sa zaregistruje a to ako dátum prijatia, tak aj čas prijatia. Ponuky sa očíslujú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38049E">
        <w:rPr>
          <w:rFonts w:asciiTheme="majorHAnsi" w:hAnsiTheme="majorHAnsi" w:cs="Arial"/>
        </w:rPr>
        <w:t xml:space="preserve">podľa poradia v akom boli prijaté. </w:t>
      </w:r>
      <w:r>
        <w:rPr>
          <w:rFonts w:asciiTheme="majorHAnsi" w:hAnsiTheme="majorHAnsi" w:cs="Arial"/>
        </w:rPr>
        <w:br/>
        <w:t>8.4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Predloženú ponuku bude možné zahrnúť do vyhodnotenia len v prípade, ak jej obsah bude 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zodpovedať obsahu predloženej ponuky  a bude vyhovovať stanoveným požiadavkám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na </w:t>
      </w:r>
      <w:r w:rsidR="00C30E0A">
        <w:rPr>
          <w:rFonts w:asciiTheme="majorHAnsi" w:hAnsiTheme="majorHAnsi" w:cs="Arial"/>
        </w:rPr>
        <w:t>poskytnutie služby</w:t>
      </w:r>
      <w:r w:rsidR="00932074" w:rsidRPr="00C71CD3">
        <w:rPr>
          <w:rFonts w:asciiTheme="majorHAnsi" w:hAnsiTheme="majorHAnsi" w:cs="Arial"/>
        </w:rPr>
        <w:t xml:space="preserve"> a zároveň bola podaná v lehote, určenej na predkladanie ponuky. </w:t>
      </w:r>
      <w:r>
        <w:rPr>
          <w:rFonts w:asciiTheme="majorHAnsi" w:hAnsiTheme="majorHAnsi" w:cs="Arial"/>
        </w:rPr>
        <w:br/>
        <w:t>8.5</w:t>
      </w:r>
      <w:r>
        <w:rPr>
          <w:rFonts w:asciiTheme="majorHAnsi" w:hAnsiTheme="majorHAnsi" w:cs="Arial"/>
        </w:rPr>
        <w:tab/>
      </w:r>
      <w:r w:rsidR="00932074" w:rsidRPr="00C71CD3">
        <w:rPr>
          <w:rFonts w:asciiTheme="majorHAnsi" w:hAnsiTheme="majorHAnsi" w:cs="Arial"/>
        </w:rPr>
        <w:t xml:space="preserve">Verejný obstarávateľ – komisia vyhodnotí jednotlivé ponuky a určí poradie uchádzačov. </w:t>
      </w:r>
    </w:p>
    <w:p w:rsidR="00F067F1" w:rsidRPr="0038049E" w:rsidRDefault="0038049E" w:rsidP="00A14DCB">
      <w:pPr>
        <w:pStyle w:val="Odsekzoznamu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rPr>
          <w:rFonts w:asciiTheme="majorHAnsi" w:hAnsiTheme="majorHAnsi" w:cs="Arial"/>
          <w:b/>
        </w:rPr>
      </w:pPr>
      <w:r w:rsidRPr="00C71CD3">
        <w:rPr>
          <w:rFonts w:asciiTheme="majorHAnsi" w:hAnsiTheme="majorHAnsi" w:cs="Arial"/>
          <w:b/>
        </w:rPr>
        <w:t>ĎALŠIE INFORMÁCIE VEREJNÉHO OBSTARÁVATEĽA</w:t>
      </w:r>
      <w:r>
        <w:rPr>
          <w:rFonts w:asciiTheme="majorHAnsi" w:hAnsiTheme="majorHAnsi" w:cs="Arial"/>
          <w:b/>
        </w:rPr>
        <w:br/>
      </w:r>
      <w:r>
        <w:rPr>
          <w:rFonts w:asciiTheme="majorHAnsi" w:hAnsiTheme="majorHAnsi" w:cs="Arial"/>
        </w:rPr>
        <w:t>9.1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Proti postupu pri zadávaní zákazky nie je možné podať žiadosť o nápravu, ani námietky v 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zmysle zákona  o verejnom obstarávaní .</w:t>
      </w:r>
      <w:r>
        <w:rPr>
          <w:rFonts w:asciiTheme="majorHAnsi" w:hAnsiTheme="majorHAnsi" w:cs="Arial"/>
        </w:rPr>
        <w:br/>
        <w:t>9.2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  <w:bCs/>
        </w:rPr>
        <w:t>Verejný obstarávateľ v lehote do 5 pracovných dní od vyhodnotenia</w:t>
      </w:r>
      <w:r w:rsidR="00932074" w:rsidRPr="0038049E">
        <w:rPr>
          <w:rFonts w:asciiTheme="majorHAnsi" w:hAnsiTheme="majorHAnsi" w:cs="Arial"/>
          <w:bCs/>
        </w:rPr>
        <w:t xml:space="preserve"> </w:t>
      </w:r>
      <w:r w:rsidR="00F067F1" w:rsidRPr="0038049E">
        <w:rPr>
          <w:rFonts w:asciiTheme="majorHAnsi" w:hAnsiTheme="majorHAnsi" w:cs="Arial"/>
          <w:bCs/>
        </w:rPr>
        <w:t xml:space="preserve">ponúk oznámi </w:t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</w:rPr>
        <w:t xml:space="preserve">všetkým uchádzačom výsledok vyhodnotenia. Úspešnému uchádzačovi oznámi, že jeho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>ponuku  prijíma.</w:t>
      </w:r>
      <w:r>
        <w:rPr>
          <w:rFonts w:asciiTheme="majorHAnsi" w:hAnsiTheme="majorHAnsi" w:cs="Arial"/>
        </w:rPr>
        <w:br/>
        <w:t>9.3</w:t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 xml:space="preserve">Ak z akýchkoľvek dôvodov nedôjde k uzatvoreniu zmluvy, resp. úspešný uchádzač od uzavretej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F067F1" w:rsidRPr="0038049E">
        <w:rPr>
          <w:rFonts w:asciiTheme="majorHAnsi" w:hAnsiTheme="majorHAnsi" w:cs="Arial"/>
        </w:rPr>
        <w:t xml:space="preserve">zmluvy odstúpi, </w:t>
      </w:r>
      <w:r w:rsidR="00F067F1" w:rsidRPr="0038049E">
        <w:rPr>
          <w:rFonts w:asciiTheme="majorHAnsi" w:hAnsiTheme="majorHAnsi" w:cs="Arial"/>
          <w:bCs/>
        </w:rPr>
        <w:t>verejný obstarávateľ môže vyzvať na uzavretie  zmluvy</w:t>
      </w:r>
      <w:r w:rsidR="00932074" w:rsidRPr="0038049E">
        <w:rPr>
          <w:rFonts w:asciiTheme="majorHAnsi" w:hAnsiTheme="majorHAnsi" w:cs="Arial"/>
          <w:bCs/>
        </w:rPr>
        <w:t xml:space="preserve"> </w:t>
      </w:r>
      <w:r w:rsidR="00F067F1" w:rsidRPr="0038049E">
        <w:rPr>
          <w:rFonts w:asciiTheme="majorHAnsi" w:hAnsiTheme="majorHAnsi" w:cs="Arial"/>
          <w:bCs/>
        </w:rPr>
        <w:t xml:space="preserve">uchádzača, ktorý sa </w:t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 xml:space="preserve">umiestnil ako druhý v poradí. Ak </w:t>
      </w:r>
      <w:r w:rsidR="00F067F1" w:rsidRPr="0038049E">
        <w:rPr>
          <w:rFonts w:asciiTheme="majorHAnsi" w:hAnsiTheme="majorHAnsi" w:cs="Arial"/>
        </w:rPr>
        <w:t xml:space="preserve">nedôjde k uzatvoreniu  zmluvy ani s </w:t>
      </w:r>
      <w:r w:rsidR="00F067F1" w:rsidRPr="0038049E">
        <w:rPr>
          <w:rFonts w:asciiTheme="majorHAnsi" w:hAnsiTheme="majorHAnsi" w:cs="Arial"/>
          <w:bCs/>
        </w:rPr>
        <w:t xml:space="preserve">uchádzačom, ktorý sa </w:t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>umiestnil ako druhý v poradí, verejný obstarávateľ môže vyzvať na uzavretie zmluvy uchádzača,</w:t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</w:r>
      <w:r w:rsidR="00F067F1" w:rsidRPr="0038049E">
        <w:rPr>
          <w:rFonts w:asciiTheme="majorHAnsi" w:hAnsiTheme="majorHAnsi" w:cs="Arial"/>
          <w:bCs/>
        </w:rPr>
        <w:t>ktorý sa umiestnil ako tretí v poradí.</w:t>
      </w:r>
      <w:r>
        <w:rPr>
          <w:rFonts w:asciiTheme="majorHAnsi" w:hAnsiTheme="majorHAnsi" w:cs="Arial"/>
          <w:bCs/>
        </w:rPr>
        <w:br/>
        <w:t>9.4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 xml:space="preserve">Verejný obstarávateľ si vyhradzuje právo neprijať ani jednu ponuku z predložených ponúk 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 xml:space="preserve">v prípade, že predložené ponuky nebudú výhodné pre verejného obstarávateľa alebo budú </w:t>
      </w:r>
      <w:r>
        <w:rPr>
          <w:rFonts w:asciiTheme="majorHAnsi" w:hAnsiTheme="majorHAnsi" w:cs="Arial"/>
          <w:bCs/>
        </w:rPr>
        <w:tab/>
      </w:r>
      <w:r w:rsidR="00C71CD3" w:rsidRPr="0038049E">
        <w:rPr>
          <w:rFonts w:asciiTheme="majorHAnsi" w:hAnsiTheme="majorHAnsi" w:cs="Arial"/>
          <w:bCs/>
        </w:rPr>
        <w:t>v rozpore s finančnými možnosťami verejného obstarávateľa.</w:t>
      </w: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F067F1" w:rsidRPr="00C71CD3" w:rsidRDefault="00F067F1" w:rsidP="00F067F1">
      <w:pPr>
        <w:pStyle w:val="Odsekzoznamu"/>
        <w:autoSpaceDE w:val="0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62F25">
        <w:rPr>
          <w:rFonts w:asciiTheme="majorHAnsi" w:hAnsiTheme="majorHAnsi" w:cs="Arial"/>
        </w:rPr>
        <w:t>V</w:t>
      </w:r>
      <w:r w:rsidR="00A601F0">
        <w:rPr>
          <w:rFonts w:asciiTheme="majorHAnsi" w:hAnsiTheme="majorHAnsi" w:cs="Arial"/>
        </w:rPr>
        <w:t> Banskej Bystrici</w:t>
      </w:r>
      <w:r w:rsidR="00C71CD3" w:rsidRPr="00F62F25">
        <w:rPr>
          <w:rFonts w:asciiTheme="majorHAnsi" w:hAnsiTheme="majorHAnsi" w:cs="Arial"/>
        </w:rPr>
        <w:t xml:space="preserve"> </w:t>
      </w:r>
      <w:r w:rsidRPr="00F62F25">
        <w:rPr>
          <w:rFonts w:asciiTheme="majorHAnsi" w:hAnsiTheme="majorHAnsi" w:cs="Arial"/>
        </w:rPr>
        <w:t xml:space="preserve">, </w:t>
      </w:r>
      <w:r w:rsidR="00471D92">
        <w:rPr>
          <w:rFonts w:asciiTheme="majorHAnsi" w:hAnsiTheme="majorHAnsi" w:cs="Arial"/>
        </w:rPr>
        <w:t>dňa  19.05</w:t>
      </w:r>
      <w:bookmarkStart w:id="0" w:name="_GoBack"/>
      <w:bookmarkEnd w:id="0"/>
      <w:r w:rsidR="0070513D">
        <w:rPr>
          <w:rFonts w:asciiTheme="majorHAnsi" w:hAnsiTheme="majorHAnsi" w:cs="Arial"/>
        </w:rPr>
        <w:t>.2021</w:t>
      </w:r>
    </w:p>
    <w:p w:rsidR="00C71CD3" w:rsidRPr="00C71CD3" w:rsidRDefault="00F067F1" w:rsidP="00F067F1">
      <w:pPr>
        <w:tabs>
          <w:tab w:val="left" w:pos="5387"/>
        </w:tabs>
        <w:autoSpaceDE w:val="0"/>
        <w:spacing w:after="0" w:line="240" w:lineRule="auto"/>
        <w:ind w:left="5387" w:hanging="4679"/>
        <w:jc w:val="both"/>
        <w:rPr>
          <w:rFonts w:asciiTheme="majorHAnsi" w:hAnsiTheme="majorHAnsi" w:cs="Arial"/>
          <w:b/>
        </w:rPr>
      </w:pPr>
      <w:r w:rsidRPr="00C71CD3">
        <w:rPr>
          <w:rFonts w:asciiTheme="majorHAnsi" w:hAnsiTheme="majorHAnsi" w:cs="Arial"/>
        </w:rPr>
        <w:tab/>
      </w:r>
      <w:r w:rsidRPr="00C71CD3">
        <w:rPr>
          <w:rFonts w:asciiTheme="majorHAnsi" w:hAnsiTheme="majorHAnsi" w:cs="Arial"/>
          <w:b/>
        </w:rPr>
        <w:tab/>
      </w:r>
    </w:p>
    <w:p w:rsidR="00012611" w:rsidRDefault="00012611" w:rsidP="00791B3E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  <w:b/>
        </w:rPr>
      </w:pPr>
    </w:p>
    <w:p w:rsidR="006D47EB" w:rsidRDefault="00012611" w:rsidP="0052211D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791B3E">
        <w:rPr>
          <w:rFonts w:asciiTheme="majorHAnsi" w:hAnsiTheme="majorHAnsi" w:cs="Arial"/>
        </w:rPr>
        <w:t xml:space="preserve">    </w:t>
      </w:r>
    </w:p>
    <w:p w:rsidR="00F067F1" w:rsidRPr="00C71CD3" w:rsidRDefault="006D47EB" w:rsidP="0052211D">
      <w:pPr>
        <w:tabs>
          <w:tab w:val="left" w:pos="5387"/>
        </w:tabs>
        <w:autoSpaceDE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791B3E">
        <w:rPr>
          <w:rFonts w:asciiTheme="majorHAnsi" w:hAnsiTheme="majorHAnsi" w:cs="Arial"/>
        </w:rPr>
        <w:t xml:space="preserve"> </w:t>
      </w:r>
      <w:r w:rsidR="00400451">
        <w:rPr>
          <w:rFonts w:asciiTheme="majorHAnsi" w:hAnsiTheme="majorHAnsi" w:cs="Arial"/>
        </w:rPr>
        <w:t xml:space="preserve">PhDr. Iveta </w:t>
      </w:r>
      <w:proofErr w:type="spellStart"/>
      <w:r w:rsidR="00400451">
        <w:rPr>
          <w:rFonts w:asciiTheme="majorHAnsi" w:hAnsiTheme="majorHAnsi" w:cs="Arial"/>
        </w:rPr>
        <w:t>Onušková</w:t>
      </w:r>
      <w:proofErr w:type="spellEnd"/>
    </w:p>
    <w:p w:rsidR="00012611" w:rsidRDefault="00C71CD3" w:rsidP="00A601F0">
      <w:pPr>
        <w:tabs>
          <w:tab w:val="left" w:pos="5387"/>
        </w:tabs>
        <w:autoSpaceDE w:val="0"/>
        <w:spacing w:after="0" w:line="240" w:lineRule="auto"/>
        <w:ind w:left="5387" w:hanging="4679"/>
        <w:jc w:val="both"/>
        <w:rPr>
          <w:rFonts w:asciiTheme="majorHAnsi" w:hAnsiTheme="majorHAnsi"/>
          <w:sz w:val="18"/>
          <w:szCs w:val="18"/>
        </w:rPr>
      </w:pPr>
      <w:r w:rsidRPr="00C71CD3">
        <w:rPr>
          <w:rFonts w:asciiTheme="majorHAnsi" w:hAnsiTheme="majorHAnsi" w:cs="Arial"/>
        </w:rPr>
        <w:tab/>
      </w:r>
      <w:r w:rsidR="006D47EB">
        <w:rPr>
          <w:rFonts w:asciiTheme="majorHAnsi" w:hAnsiTheme="majorHAnsi" w:cs="Arial"/>
        </w:rPr>
        <w:t xml:space="preserve">             r</w:t>
      </w:r>
      <w:r w:rsidR="00400451">
        <w:rPr>
          <w:rFonts w:asciiTheme="majorHAnsi" w:hAnsiTheme="majorHAnsi" w:cs="Arial"/>
        </w:rPr>
        <w:t>iaditeľka školy</w:t>
      </w:r>
    </w:p>
    <w:p w:rsidR="006D47EB" w:rsidRDefault="006D47EB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6D47EB" w:rsidRDefault="006D47EB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791B3E" w:rsidRDefault="0052211D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Príloha:</w:t>
      </w:r>
    </w:p>
    <w:p w:rsidR="007D309E" w:rsidRPr="00C71CD3" w:rsidRDefault="0052211D" w:rsidP="00C71CD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č.1 Opis predmetu zákazky</w:t>
      </w:r>
    </w:p>
    <w:sectPr w:rsidR="007D309E" w:rsidRPr="00C71CD3" w:rsidSect="00F62F25">
      <w:headerReference w:type="default" r:id="rId8"/>
      <w:pgSz w:w="11906" w:h="16838"/>
      <w:pgMar w:top="851" w:right="566" w:bottom="851" w:left="1276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9" w:rsidRDefault="00A13B09" w:rsidP="007D4358">
      <w:pPr>
        <w:spacing w:after="0" w:line="240" w:lineRule="auto"/>
      </w:pPr>
      <w:r>
        <w:separator/>
      </w:r>
    </w:p>
  </w:endnote>
  <w:endnote w:type="continuationSeparator" w:id="0">
    <w:p w:rsidR="00A13B09" w:rsidRDefault="00A13B09" w:rsidP="007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9" w:rsidRDefault="00A13B09" w:rsidP="007D4358">
      <w:pPr>
        <w:spacing w:after="0" w:line="240" w:lineRule="auto"/>
      </w:pPr>
      <w:r>
        <w:separator/>
      </w:r>
    </w:p>
  </w:footnote>
  <w:footnote w:type="continuationSeparator" w:id="0">
    <w:p w:rsidR="00A13B09" w:rsidRDefault="00A13B09" w:rsidP="007D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1B" w:rsidRDefault="0027711B" w:rsidP="0027711B">
    <w:pPr>
      <w:pStyle w:val="Hlavika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64770</wp:posOffset>
          </wp:positionV>
          <wp:extent cx="1257300" cy="619760"/>
          <wp:effectExtent l="0" t="0" r="0" b="0"/>
          <wp:wrapTight wrapText="bothSides">
            <wp:wrapPolygon edited="0">
              <wp:start x="6218" y="0"/>
              <wp:lineTo x="1309" y="1992"/>
              <wp:lineTo x="0" y="7967"/>
              <wp:lineTo x="327" y="12615"/>
              <wp:lineTo x="5236" y="17262"/>
              <wp:lineTo x="6873" y="18590"/>
              <wp:lineTo x="13745" y="18590"/>
              <wp:lineTo x="15382" y="17262"/>
              <wp:lineTo x="20291" y="12615"/>
              <wp:lineTo x="20618" y="7967"/>
              <wp:lineTo x="16691" y="1328"/>
              <wp:lineTo x="13745" y="0"/>
              <wp:lineTo x="6218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294255" cy="687070"/>
          <wp:effectExtent l="0" t="0" r="0" b="0"/>
          <wp:wrapTight wrapText="bothSides">
            <wp:wrapPolygon edited="0">
              <wp:start x="0" y="0"/>
              <wp:lineTo x="0" y="20961"/>
              <wp:lineTo x="21343" y="20961"/>
              <wp:lineTo x="2134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5" t="36958" r="48167" b="47047"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</w:t>
    </w:r>
    <w:r>
      <w:rPr>
        <w:rFonts w:ascii="Arial" w:hAnsi="Arial" w:cs="Arial"/>
      </w:rPr>
      <w:t>Gymnázium A. Sládkoviča</w:t>
    </w:r>
  </w:p>
  <w:p w:rsidR="0027711B" w:rsidRDefault="0027711B" w:rsidP="0027711B">
    <w:pPr>
      <w:pStyle w:val="Hlavi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Komenského 18</w:t>
    </w:r>
  </w:p>
  <w:p w:rsidR="0027711B" w:rsidRDefault="0027711B" w:rsidP="0027711B">
    <w:pPr>
      <w:pStyle w:val="Hlavika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974 01 Banská Bystrica</w:t>
    </w:r>
  </w:p>
  <w:p w:rsidR="007D4358" w:rsidRPr="0027711B" w:rsidRDefault="007D4358" w:rsidP="00277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6"/>
    <w:lvl w:ilvl="0">
      <w:start w:val="1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1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</w:lvl>
  </w:abstractNum>
  <w:abstractNum w:abstractNumId="1" w15:restartNumberingAfterBreak="0">
    <w:nsid w:val="00000006"/>
    <w:multiLevelType w:val="multilevel"/>
    <w:tmpl w:val="00000006"/>
    <w:name w:val="WW8Num18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44" w:hanging="1800"/>
      </w:pPr>
    </w:lvl>
  </w:abstractNum>
  <w:abstractNum w:abstractNumId="2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8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8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08" w:hanging="1440"/>
      </w:pPr>
      <w:rPr>
        <w:rFonts w:eastAsia="Calibri"/>
      </w:rPr>
    </w:lvl>
  </w:abstractNum>
  <w:abstractNum w:abstractNumId="3" w15:restartNumberingAfterBreak="0">
    <w:nsid w:val="0000000B"/>
    <w:multiLevelType w:val="multilevel"/>
    <w:tmpl w:val="0000000B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eastAsia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Arial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Arial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Arial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Arial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eastAsia="Arial"/>
        <w:b w:val="0"/>
      </w:rPr>
    </w:lvl>
  </w:abstractNum>
  <w:abstractNum w:abstractNumId="4" w15:restartNumberingAfterBreak="0">
    <w:nsid w:val="02EC3429"/>
    <w:multiLevelType w:val="multilevel"/>
    <w:tmpl w:val="8CE00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E34788"/>
    <w:multiLevelType w:val="multilevel"/>
    <w:tmpl w:val="04824F1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5B438A"/>
    <w:multiLevelType w:val="multilevel"/>
    <w:tmpl w:val="DD9419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7" w15:restartNumberingAfterBreak="0">
    <w:nsid w:val="20F57C12"/>
    <w:multiLevelType w:val="multilevel"/>
    <w:tmpl w:val="3A9491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3385F26"/>
    <w:multiLevelType w:val="multilevel"/>
    <w:tmpl w:val="B394AA4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5D31EA"/>
    <w:multiLevelType w:val="multilevel"/>
    <w:tmpl w:val="CE90FF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23073B4"/>
    <w:multiLevelType w:val="multilevel"/>
    <w:tmpl w:val="3EDE46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6123C1B"/>
    <w:multiLevelType w:val="multilevel"/>
    <w:tmpl w:val="45D0B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A7F4945"/>
    <w:multiLevelType w:val="multilevel"/>
    <w:tmpl w:val="3BBCFF7A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0D439B9"/>
    <w:multiLevelType w:val="multilevel"/>
    <w:tmpl w:val="D34E03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1"/>
    <w:rsid w:val="00002603"/>
    <w:rsid w:val="00012611"/>
    <w:rsid w:val="0005236E"/>
    <w:rsid w:val="000A07C9"/>
    <w:rsid w:val="000D0192"/>
    <w:rsid w:val="000E162E"/>
    <w:rsid w:val="00100BFC"/>
    <w:rsid w:val="001471B0"/>
    <w:rsid w:val="00186816"/>
    <w:rsid w:val="00213935"/>
    <w:rsid w:val="0027711B"/>
    <w:rsid w:val="002B790F"/>
    <w:rsid w:val="002E4DF0"/>
    <w:rsid w:val="00306753"/>
    <w:rsid w:val="003453F7"/>
    <w:rsid w:val="003556B1"/>
    <w:rsid w:val="00360D59"/>
    <w:rsid w:val="0038049E"/>
    <w:rsid w:val="00381D7C"/>
    <w:rsid w:val="00396EC9"/>
    <w:rsid w:val="003A6ADB"/>
    <w:rsid w:val="003C2F01"/>
    <w:rsid w:val="003F7E65"/>
    <w:rsid w:val="00400451"/>
    <w:rsid w:val="004166BC"/>
    <w:rsid w:val="004275D9"/>
    <w:rsid w:val="00461D37"/>
    <w:rsid w:val="00471D92"/>
    <w:rsid w:val="004A7900"/>
    <w:rsid w:val="004E232F"/>
    <w:rsid w:val="004F440C"/>
    <w:rsid w:val="0052211D"/>
    <w:rsid w:val="0053068E"/>
    <w:rsid w:val="005B62F4"/>
    <w:rsid w:val="005C09ED"/>
    <w:rsid w:val="00674C4A"/>
    <w:rsid w:val="006C172F"/>
    <w:rsid w:val="006D47EB"/>
    <w:rsid w:val="006D5253"/>
    <w:rsid w:val="0070513D"/>
    <w:rsid w:val="0073786E"/>
    <w:rsid w:val="00791B3E"/>
    <w:rsid w:val="007A6F8E"/>
    <w:rsid w:val="007A71DD"/>
    <w:rsid w:val="007D309E"/>
    <w:rsid w:val="007D4358"/>
    <w:rsid w:val="0088551E"/>
    <w:rsid w:val="008D2975"/>
    <w:rsid w:val="00932074"/>
    <w:rsid w:val="00952234"/>
    <w:rsid w:val="00980652"/>
    <w:rsid w:val="00A13B09"/>
    <w:rsid w:val="00A14DCB"/>
    <w:rsid w:val="00A349AA"/>
    <w:rsid w:val="00A601F0"/>
    <w:rsid w:val="00A96DBB"/>
    <w:rsid w:val="00A97113"/>
    <w:rsid w:val="00AE5D83"/>
    <w:rsid w:val="00B0378D"/>
    <w:rsid w:val="00B1098B"/>
    <w:rsid w:val="00B83A2E"/>
    <w:rsid w:val="00C1514B"/>
    <w:rsid w:val="00C30E0A"/>
    <w:rsid w:val="00C310AF"/>
    <w:rsid w:val="00C44DFD"/>
    <w:rsid w:val="00C558A1"/>
    <w:rsid w:val="00C71CD3"/>
    <w:rsid w:val="00C84F63"/>
    <w:rsid w:val="00CD69B8"/>
    <w:rsid w:val="00CE6991"/>
    <w:rsid w:val="00D06798"/>
    <w:rsid w:val="00D27210"/>
    <w:rsid w:val="00D33378"/>
    <w:rsid w:val="00D8298B"/>
    <w:rsid w:val="00D86C69"/>
    <w:rsid w:val="00D94E20"/>
    <w:rsid w:val="00DA13DF"/>
    <w:rsid w:val="00DD585F"/>
    <w:rsid w:val="00E632F0"/>
    <w:rsid w:val="00E8236B"/>
    <w:rsid w:val="00EE2D51"/>
    <w:rsid w:val="00F067F1"/>
    <w:rsid w:val="00F62F25"/>
    <w:rsid w:val="00F7456F"/>
    <w:rsid w:val="00F74906"/>
    <w:rsid w:val="00FB0BD9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5FDC"/>
  <w15:docId w15:val="{04BC2119-4051-4304-81FE-4E005048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7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067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067F1"/>
    <w:rPr>
      <w:rFonts w:ascii="Calibri" w:eastAsia="Calibri" w:hAnsi="Calibri" w:cs="Calibri"/>
      <w:lang w:eastAsia="ar-SA"/>
    </w:rPr>
  </w:style>
  <w:style w:type="paragraph" w:styleId="Odsekzoznamu">
    <w:name w:val="List Paragraph"/>
    <w:basedOn w:val="Normlny"/>
    <w:qFormat/>
    <w:rsid w:val="00F067F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D435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D4358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nhideWhenUsed/>
    <w:rsid w:val="007D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358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D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358"/>
    <w:rPr>
      <w:rFonts w:ascii="Calibri" w:eastAsia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30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F2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B332-4045-4800-9D4A-EA41DB03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Ingrid Fraňová</cp:lastModifiedBy>
  <cp:revision>28</cp:revision>
  <cp:lastPrinted>2021-05-19T07:27:00Z</cp:lastPrinted>
  <dcterms:created xsi:type="dcterms:W3CDTF">2020-05-15T09:04:00Z</dcterms:created>
  <dcterms:modified xsi:type="dcterms:W3CDTF">2021-05-19T07:28:00Z</dcterms:modified>
</cp:coreProperties>
</file>