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6AD" w:rsidRDefault="004C26AD" w:rsidP="004C26AD">
      <w:pPr>
        <w:jc w:val="center"/>
        <w:rPr>
          <w:b/>
          <w:sz w:val="28"/>
          <w:szCs w:val="28"/>
          <w:u w:val="single"/>
        </w:rPr>
      </w:pPr>
      <w:r w:rsidRPr="004C26AD">
        <w:rPr>
          <w:b/>
          <w:sz w:val="28"/>
          <w:szCs w:val="28"/>
          <w:u w:val="single"/>
        </w:rPr>
        <w:t xml:space="preserve">Metodický materiál pre učiteľov k projektu </w:t>
      </w:r>
    </w:p>
    <w:p w:rsidR="007D55AF" w:rsidRDefault="004C26AD" w:rsidP="004C26AD">
      <w:pPr>
        <w:jc w:val="center"/>
        <w:rPr>
          <w:b/>
          <w:sz w:val="24"/>
          <w:szCs w:val="24"/>
          <w:u w:val="single"/>
        </w:rPr>
      </w:pPr>
      <w:r w:rsidRPr="004C26AD">
        <w:rPr>
          <w:b/>
          <w:sz w:val="28"/>
          <w:szCs w:val="28"/>
          <w:u w:val="single"/>
        </w:rPr>
        <w:t>Budovanie sociálnych kompetencií</w:t>
      </w:r>
    </w:p>
    <w:p w:rsidR="004C26AD" w:rsidRPr="004C26AD" w:rsidRDefault="004C26AD" w:rsidP="004C26AD">
      <w:pPr>
        <w:jc w:val="center"/>
      </w:pPr>
    </w:p>
    <w:p w:rsidR="00585AF7" w:rsidRDefault="00585AF7" w:rsidP="004C26AD">
      <w:r>
        <w:t xml:space="preserve">         </w:t>
      </w:r>
      <w:r w:rsidR="004C26AD" w:rsidRPr="004C26AD">
        <w:t xml:space="preserve">Tento metodický materiál </w:t>
      </w:r>
      <w:r w:rsidR="004C26AD">
        <w:t xml:space="preserve">je súčasťou projektu </w:t>
      </w:r>
      <w:r>
        <w:t xml:space="preserve">„ Naučiť lepšie, odmeniť viac “ k  téme Budovanie sociálnych kompetencií u žiakov 1. ročníka ZŠ. Cieľom tohto projektu je poskytnúť kolegom námety, ako podporiť sociálne kompetencie u žiakov. </w:t>
      </w:r>
    </w:p>
    <w:p w:rsidR="00585AF7" w:rsidRDefault="00585AF7" w:rsidP="004C26AD">
      <w:r>
        <w:t>Získavanie , rozvoj soc. kompetencií priamo ovplyvňuje efektivitu vzdelávacieho procesu a preto sú veľmi dôležité. Sociálne kompetencie žiakov sa dotýkajú univerzálnych schopností , zručností a postojov , ktoré b</w:t>
      </w:r>
      <w:r w:rsidR="007B0203">
        <w:t>udú potrebovať vo svojom školskom i v osobnom živote.</w:t>
      </w:r>
    </w:p>
    <w:p w:rsidR="007B0203" w:rsidRDefault="007B0203" w:rsidP="004C26AD">
      <w:r>
        <w:t>V projekte sú uvedené praktické činnosti , prostredníctvom ktorých sme sa venovali okruhu soc. kompetencií tak, aby boli pre deti atraktívne i v čase online vyučovania, aby dostali priestor na vyjadrenie sa, aby spoznali vlastné limity a budovali sebareflexiu. Rozvoj soc. kompetencií bol rozdelený do deviatich okruhov :</w:t>
      </w:r>
    </w:p>
    <w:p w:rsidR="007B0203" w:rsidRPr="007B0203" w:rsidRDefault="007B0203" w:rsidP="007B0203">
      <w:pPr>
        <w:pStyle w:val="Odsekzoznamu"/>
        <w:numPr>
          <w:ilvl w:val="0"/>
          <w:numId w:val="1"/>
        </w:numPr>
        <w:rPr>
          <w:b/>
          <w:i/>
        </w:rPr>
      </w:pPr>
      <w:r w:rsidRPr="007B0203">
        <w:rPr>
          <w:b/>
          <w:i/>
        </w:rPr>
        <w:t>Komuni</w:t>
      </w:r>
      <w:r>
        <w:rPr>
          <w:b/>
          <w:i/>
        </w:rPr>
        <w:t>kačné kompetencie –</w:t>
      </w:r>
      <w:r>
        <w:t xml:space="preserve"> v tzv. Prípravnom období realizujeme hry na nácvik rečového dýchania, ktoré je základom pre úspešnú komunikáciu.</w:t>
      </w:r>
    </w:p>
    <w:p w:rsidR="007B0203" w:rsidRDefault="007B0203" w:rsidP="007B0203">
      <w:pPr>
        <w:pStyle w:val="Odsekzoznamu"/>
      </w:pPr>
      <w:r>
        <w:t xml:space="preserve">Dychové cvičenia : </w:t>
      </w:r>
    </w:p>
    <w:p w:rsidR="007B0203" w:rsidRDefault="007B0203" w:rsidP="007B0203">
      <w:pPr>
        <w:pStyle w:val="Odsekzoznamu"/>
        <w:numPr>
          <w:ilvl w:val="0"/>
          <w:numId w:val="3"/>
        </w:numPr>
      </w:pPr>
      <w:r>
        <w:t>Pomalý nádych s fonáciou ( ššš, fff )</w:t>
      </w:r>
    </w:p>
    <w:p w:rsidR="007B0203" w:rsidRDefault="007B0203" w:rsidP="007B0203">
      <w:pPr>
        <w:pStyle w:val="Odsekzoznamu"/>
        <w:numPr>
          <w:ilvl w:val="0"/>
          <w:numId w:val="3"/>
        </w:numPr>
      </w:pPr>
      <w:r>
        <w:t xml:space="preserve">Fúkanie kúzelnej loptičky </w:t>
      </w:r>
    </w:p>
    <w:p w:rsidR="007B0203" w:rsidRDefault="007B0203" w:rsidP="007B0203">
      <w:pPr>
        <w:pStyle w:val="Odsekzoznamu"/>
        <w:numPr>
          <w:ilvl w:val="0"/>
          <w:numId w:val="3"/>
        </w:numPr>
      </w:pPr>
      <w:r>
        <w:t>Krátky nádych, dlhý výdych ( dýchanie do pierka, Metelica )</w:t>
      </w:r>
    </w:p>
    <w:p w:rsidR="005533F0" w:rsidRDefault="005533F0" w:rsidP="007B0203">
      <w:pPr>
        <w:pStyle w:val="Odsekzoznamu"/>
        <w:numPr>
          <w:ilvl w:val="0"/>
          <w:numId w:val="3"/>
        </w:numPr>
      </w:pPr>
      <w:r>
        <w:t>Pomalý nádych, dlhý výdych ( do pohára s vodou fúkame vzduch cez slamku )</w:t>
      </w:r>
    </w:p>
    <w:p w:rsidR="005533F0" w:rsidRDefault="005533F0" w:rsidP="007B0203">
      <w:pPr>
        <w:pStyle w:val="Odsekzoznamu"/>
        <w:numPr>
          <w:ilvl w:val="0"/>
          <w:numId w:val="3"/>
        </w:numPr>
      </w:pPr>
      <w:r>
        <w:t xml:space="preserve"> Vodný futbal ( dieťa fúkaním dopraví kvapku do bránky )</w:t>
      </w:r>
    </w:p>
    <w:p w:rsidR="005533F0" w:rsidRDefault="005533F0" w:rsidP="007B0203">
      <w:pPr>
        <w:pStyle w:val="Odsekzoznamu"/>
        <w:numPr>
          <w:ilvl w:val="0"/>
          <w:numId w:val="3"/>
        </w:numPr>
      </w:pPr>
      <w:r>
        <w:t>Snehová fujavica ( fúkame chumáč vaty )</w:t>
      </w:r>
    </w:p>
    <w:p w:rsidR="005533F0" w:rsidRDefault="005533F0" w:rsidP="007B0203">
      <w:pPr>
        <w:pStyle w:val="Odsekzoznamu"/>
        <w:numPr>
          <w:ilvl w:val="0"/>
          <w:numId w:val="3"/>
        </w:numPr>
      </w:pPr>
      <w:r>
        <w:t>Fúkanie balónov</w:t>
      </w:r>
    </w:p>
    <w:p w:rsidR="005533F0" w:rsidRDefault="005533F0" w:rsidP="007B0203">
      <w:pPr>
        <w:pStyle w:val="Odsekzoznamu"/>
        <w:numPr>
          <w:ilvl w:val="0"/>
          <w:numId w:val="3"/>
        </w:numPr>
      </w:pPr>
      <w:r>
        <w:t>Nácvik komunikačných zručností – opis obrázku Hospodársky dvor – dôraz na detaily</w:t>
      </w:r>
    </w:p>
    <w:p w:rsidR="005533F0" w:rsidRDefault="005533F0" w:rsidP="007B0203">
      <w:pPr>
        <w:pStyle w:val="Odsekzoznamu"/>
        <w:numPr>
          <w:ilvl w:val="0"/>
          <w:numId w:val="3"/>
        </w:numPr>
      </w:pPr>
      <w:r>
        <w:t>Vymysli vetu a pokračuj v príbehu – spoločná tvorba</w:t>
      </w:r>
    </w:p>
    <w:p w:rsidR="005533F0" w:rsidRDefault="005533F0" w:rsidP="007B0203">
      <w:pPr>
        <w:pStyle w:val="Odsekzoznamu"/>
        <w:numPr>
          <w:ilvl w:val="0"/>
          <w:numId w:val="3"/>
        </w:numPr>
      </w:pPr>
      <w:r>
        <w:t>Čo je iné ? ( tréning vizuálnej pamäte )</w:t>
      </w:r>
    </w:p>
    <w:p w:rsidR="005533F0" w:rsidRDefault="005533F0" w:rsidP="007B0203">
      <w:pPr>
        <w:pStyle w:val="Odsekzoznamu"/>
        <w:numPr>
          <w:ilvl w:val="0"/>
          <w:numId w:val="3"/>
        </w:numPr>
      </w:pPr>
      <w:r>
        <w:t>Hra s loptou ( tvorba zmysluplných viet )</w:t>
      </w:r>
    </w:p>
    <w:p w:rsidR="005533F0" w:rsidRPr="005D6694" w:rsidRDefault="005533F0" w:rsidP="005533F0">
      <w:pPr>
        <w:pStyle w:val="Odsekzoznamu"/>
        <w:numPr>
          <w:ilvl w:val="0"/>
          <w:numId w:val="1"/>
        </w:numPr>
        <w:rPr>
          <w:b/>
          <w:i/>
        </w:rPr>
      </w:pPr>
      <w:r>
        <w:rPr>
          <w:b/>
          <w:i/>
        </w:rPr>
        <w:t xml:space="preserve">Zvládanie stresových situácií – </w:t>
      </w:r>
      <w:r w:rsidRPr="005533F0">
        <w:t xml:space="preserve">vysvetlíme žiakom , že život prináša i stresové </w:t>
      </w:r>
      <w:r>
        <w:t xml:space="preserve">a problémové </w:t>
      </w:r>
      <w:r w:rsidRPr="005533F0">
        <w:t>situácie</w:t>
      </w:r>
      <w:r>
        <w:t xml:space="preserve"> , ktoré</w:t>
      </w:r>
      <w:r w:rsidR="005D6694">
        <w:t xml:space="preserve"> musia riešiť. Ak to sami nezvládnu, musia vedieť požiadať o pomoc niekoho, komu dôverujú – rodičov, starých rodičov, niekoho z rodiny, učiteľa, linku Detskej dôvery (+421 907 401 749 )- riadené rozhovory s deťmi.</w:t>
      </w:r>
    </w:p>
    <w:p w:rsidR="005D6694" w:rsidRDefault="005D6694" w:rsidP="005D6694">
      <w:pPr>
        <w:pStyle w:val="Odsekzoznamu"/>
      </w:pPr>
      <w:r>
        <w:t xml:space="preserve">Vysvetlíme im pojem stres, ako sa prejavuje ( problémy s prospechom, strach zo zlyhania, </w:t>
      </w:r>
      <w:r w:rsidR="00746274">
        <w:t>problémy so spolužiakmi, v rodine...)</w:t>
      </w:r>
    </w:p>
    <w:p w:rsidR="00746274" w:rsidRDefault="00746274" w:rsidP="005D6694">
      <w:pPr>
        <w:pStyle w:val="Odsekzoznamu"/>
      </w:pPr>
      <w:r>
        <w:t>Eustres – aktivizuje k lepším výkonom</w:t>
      </w:r>
    </w:p>
    <w:p w:rsidR="00746274" w:rsidRDefault="00746274" w:rsidP="005D6694">
      <w:pPr>
        <w:pStyle w:val="Odsekzoznamu"/>
      </w:pPr>
      <w:r>
        <w:t>Distres – spôsobuje diskomfort, bezmocnosť</w:t>
      </w:r>
    </w:p>
    <w:p w:rsidR="00746274" w:rsidRDefault="00746274" w:rsidP="005D6694">
      <w:pPr>
        <w:pStyle w:val="Odsekzoznamu"/>
        <w:rPr>
          <w:b/>
          <w:i/>
        </w:rPr>
      </w:pPr>
      <w:r>
        <w:t xml:space="preserve">Nácvik rolovej hry  </w:t>
      </w:r>
      <w:r w:rsidRPr="00746274">
        <w:rPr>
          <w:i/>
        </w:rPr>
        <w:t>Pračlovek a tiger</w:t>
      </w:r>
      <w:r>
        <w:t xml:space="preserve">  - stres pomohol pračloveku premôcť zviera, po oslave úlovku potreboval pračlovek nabrať silu- regenerácia tela i duše. Do hry zapojíme všetky deti. </w:t>
      </w:r>
    </w:p>
    <w:p w:rsidR="00746274" w:rsidRPr="00746274" w:rsidRDefault="00746274" w:rsidP="00746274">
      <w:pPr>
        <w:pStyle w:val="Odsekzoznamu"/>
        <w:numPr>
          <w:ilvl w:val="0"/>
          <w:numId w:val="1"/>
        </w:numPr>
        <w:rPr>
          <w:b/>
          <w:i/>
        </w:rPr>
      </w:pPr>
      <w:r>
        <w:rPr>
          <w:b/>
          <w:i/>
        </w:rPr>
        <w:t xml:space="preserve">Efektívne učenie – </w:t>
      </w:r>
      <w:r>
        <w:t>používame päť „P“</w:t>
      </w:r>
    </w:p>
    <w:p w:rsidR="00746274" w:rsidRDefault="00746274" w:rsidP="00746274">
      <w:pPr>
        <w:pStyle w:val="Odsekzoznamu"/>
      </w:pPr>
      <w:r>
        <w:t>1. Podmienky                              4. Poznámky</w:t>
      </w:r>
    </w:p>
    <w:p w:rsidR="00746274" w:rsidRDefault="00746274" w:rsidP="00746274">
      <w:pPr>
        <w:pStyle w:val="Odsekzoznamu"/>
      </w:pPr>
      <w:r>
        <w:t>2. Plánovanie času                      5. Pamäť</w:t>
      </w:r>
    </w:p>
    <w:p w:rsidR="00746274" w:rsidRDefault="00746274" w:rsidP="00746274">
      <w:pPr>
        <w:pStyle w:val="Odsekzoznamu"/>
      </w:pPr>
      <w:r>
        <w:t>3. Prestávka</w:t>
      </w:r>
    </w:p>
    <w:p w:rsidR="00746274" w:rsidRDefault="00746274" w:rsidP="00746274">
      <w:pPr>
        <w:pStyle w:val="Odsekzoznamu"/>
        <w:jc w:val="center"/>
      </w:pPr>
      <w:r>
        <w:lastRenderedPageBreak/>
        <w:t>- 2-</w:t>
      </w:r>
    </w:p>
    <w:p w:rsidR="00746274" w:rsidRDefault="00746274" w:rsidP="00746274">
      <w:pPr>
        <w:pStyle w:val="Odsekzoznamu"/>
      </w:pPr>
      <w:r>
        <w:t>Riadený rozhovor o technikách učenia :</w:t>
      </w:r>
    </w:p>
    <w:p w:rsidR="00746274" w:rsidRDefault="00746274" w:rsidP="00746274">
      <w:pPr>
        <w:pStyle w:val="Odsekzoznamu"/>
        <w:numPr>
          <w:ilvl w:val="0"/>
          <w:numId w:val="4"/>
        </w:numPr>
      </w:pPr>
      <w:r>
        <w:t>Opakuj – text rozdeliť na časti</w:t>
      </w:r>
    </w:p>
    <w:p w:rsidR="00746274" w:rsidRDefault="00746274" w:rsidP="00746274">
      <w:pPr>
        <w:pStyle w:val="Odsekzoznamu"/>
        <w:numPr>
          <w:ilvl w:val="0"/>
          <w:numId w:val="4"/>
        </w:numPr>
      </w:pPr>
      <w:r>
        <w:t>Autogénne otázky – žiak si ich kladie a aj na ne odpovedá</w:t>
      </w:r>
    </w:p>
    <w:p w:rsidR="00746274" w:rsidRDefault="00746274" w:rsidP="00746274">
      <w:pPr>
        <w:pStyle w:val="Odsekzoznamu"/>
        <w:numPr>
          <w:ilvl w:val="0"/>
          <w:numId w:val="4"/>
        </w:numPr>
      </w:pPr>
      <w:r>
        <w:t xml:space="preserve">Pojmové, myšlienkové mapy </w:t>
      </w:r>
      <w:r w:rsidR="00B63275">
        <w:t>–</w:t>
      </w:r>
      <w:r>
        <w:t xml:space="preserve"> </w:t>
      </w:r>
      <w:r w:rsidR="00B63275">
        <w:t>hlavné a vedľajšie pojmy</w:t>
      </w:r>
    </w:p>
    <w:p w:rsidR="00CC4DD4" w:rsidRDefault="00CC4DD4" w:rsidP="00CC4DD4">
      <w:pPr>
        <w:pStyle w:val="Odsekzoznamu"/>
        <w:ind w:left="1080"/>
      </w:pPr>
      <w:r>
        <w:rPr>
          <w:noProof/>
          <w:lang w:eastAsia="sk-SK"/>
        </w:rPr>
        <w:drawing>
          <wp:inline distT="0" distB="0" distL="0" distR="0">
            <wp:extent cx="5760720" cy="4320540"/>
            <wp:effectExtent l="19050" t="0" r="0" b="0"/>
            <wp:docPr id="1" name="Obrázok 0" descr="IMG_20210617_1127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10617_112729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3275" w:rsidRDefault="00B63275" w:rsidP="00746274">
      <w:pPr>
        <w:pStyle w:val="Odsekzoznamu"/>
        <w:numPr>
          <w:ilvl w:val="0"/>
          <w:numId w:val="4"/>
        </w:numPr>
      </w:pPr>
      <w:r>
        <w:t>Mnemotechnické pomôcky – slová, rýmy</w:t>
      </w:r>
    </w:p>
    <w:p w:rsidR="00B63275" w:rsidRDefault="00B63275" w:rsidP="00746274">
      <w:pPr>
        <w:pStyle w:val="Odsekzoznamu"/>
        <w:numPr>
          <w:ilvl w:val="0"/>
          <w:numId w:val="4"/>
        </w:numPr>
      </w:pPr>
      <w:r>
        <w:t xml:space="preserve">Hry na podporu pozornosti </w:t>
      </w:r>
    </w:p>
    <w:p w:rsidR="00B63275" w:rsidRPr="00B63275" w:rsidRDefault="00B63275" w:rsidP="00B63275">
      <w:pPr>
        <w:pStyle w:val="Odsekzoznamu"/>
        <w:numPr>
          <w:ilvl w:val="0"/>
          <w:numId w:val="5"/>
        </w:numPr>
        <w:rPr>
          <w:i/>
        </w:rPr>
      </w:pPr>
      <w:r w:rsidRPr="00B63275">
        <w:rPr>
          <w:i/>
        </w:rPr>
        <w:t xml:space="preserve">Palec hore, palec dolu </w:t>
      </w:r>
      <w:r>
        <w:t>– pravdivé, nepravdivé výroky</w:t>
      </w:r>
    </w:p>
    <w:p w:rsidR="00B63275" w:rsidRPr="00B63275" w:rsidRDefault="00B63275" w:rsidP="00B63275">
      <w:pPr>
        <w:pStyle w:val="Odsekzoznamu"/>
        <w:numPr>
          <w:ilvl w:val="0"/>
          <w:numId w:val="5"/>
        </w:numPr>
        <w:rPr>
          <w:i/>
        </w:rPr>
      </w:pPr>
      <w:r>
        <w:rPr>
          <w:i/>
        </w:rPr>
        <w:t xml:space="preserve">Pomaranče a citróny </w:t>
      </w:r>
      <w:r>
        <w:rPr>
          <w:b/>
          <w:i/>
        </w:rPr>
        <w:t xml:space="preserve"> - </w:t>
      </w:r>
      <w:r w:rsidRPr="00B63275">
        <w:t>de</w:t>
      </w:r>
      <w:r w:rsidR="001B1660">
        <w:t xml:space="preserve">ti sú rozdelené na dve skupiny, </w:t>
      </w:r>
      <w:r>
        <w:t>dávame im pokyny:</w:t>
      </w:r>
    </w:p>
    <w:p w:rsidR="00B63275" w:rsidRDefault="00B63275" w:rsidP="00B63275">
      <w:pPr>
        <w:pStyle w:val="Odsekzoznamu"/>
        <w:ind w:left="1440"/>
      </w:pPr>
      <w:r>
        <w:t>Pomaranče, nakreslite dom !</w:t>
      </w:r>
    </w:p>
    <w:p w:rsidR="00B63275" w:rsidRDefault="00B63275" w:rsidP="00B63275">
      <w:pPr>
        <w:pStyle w:val="Odsekzoznamu"/>
        <w:ind w:left="1440"/>
      </w:pPr>
      <w:r>
        <w:t>Citróny, nakreslite strom !</w:t>
      </w:r>
    </w:p>
    <w:p w:rsidR="00B63275" w:rsidRDefault="00B63275" w:rsidP="00B63275">
      <w:pPr>
        <w:pStyle w:val="Odsekzoznamu"/>
        <w:ind w:left="1440"/>
      </w:pPr>
      <w:r>
        <w:t>Pomaranče, nakreslite pri dome psa !</w:t>
      </w:r>
    </w:p>
    <w:p w:rsidR="00B63275" w:rsidRDefault="00B63275" w:rsidP="00B63275">
      <w:pPr>
        <w:pStyle w:val="Odsekzoznamu"/>
        <w:ind w:left="1440"/>
      </w:pPr>
      <w:r>
        <w:t>Citróny, nakreslite pri dome mačku !</w:t>
      </w:r>
    </w:p>
    <w:p w:rsidR="00B63275" w:rsidRDefault="00B63275" w:rsidP="00B63275">
      <w:pPr>
        <w:pStyle w:val="Odsekzoznamu"/>
        <w:ind w:left="1440"/>
      </w:pPr>
      <w:r>
        <w:t>Pomaranče, nakreslite slnko !</w:t>
      </w:r>
    </w:p>
    <w:p w:rsidR="00B63275" w:rsidRDefault="00B63275" w:rsidP="00B63275">
      <w:pPr>
        <w:pStyle w:val="Odsekzoznamu"/>
        <w:ind w:left="1440"/>
      </w:pPr>
      <w:r>
        <w:t>Citróny, nakreslite mraky !</w:t>
      </w:r>
    </w:p>
    <w:p w:rsidR="00B63275" w:rsidRDefault="00B63275" w:rsidP="00B63275">
      <w:pPr>
        <w:pStyle w:val="Odsekzoznamu"/>
        <w:numPr>
          <w:ilvl w:val="0"/>
          <w:numId w:val="5"/>
        </w:numPr>
        <w:rPr>
          <w:i/>
        </w:rPr>
      </w:pPr>
      <w:r>
        <w:rPr>
          <w:i/>
        </w:rPr>
        <w:t>Hľadaj v texte písmeno</w:t>
      </w:r>
    </w:p>
    <w:p w:rsidR="00B63275" w:rsidRDefault="00B63275" w:rsidP="00B63275">
      <w:pPr>
        <w:pStyle w:val="Odsekzoznamu"/>
        <w:numPr>
          <w:ilvl w:val="0"/>
          <w:numId w:val="5"/>
        </w:numPr>
      </w:pPr>
      <w:r>
        <w:rPr>
          <w:i/>
        </w:rPr>
        <w:t xml:space="preserve">Hra“ Rodina Smiešková „ – </w:t>
      </w:r>
      <w:r w:rsidRPr="00B63275">
        <w:t>deti sú členovia rodiny</w:t>
      </w:r>
      <w:r>
        <w:t xml:space="preserve"> – otec, matka, deti, starí rodičia, tety, strýkovia, bratanci, sesternice.</w:t>
      </w:r>
    </w:p>
    <w:p w:rsidR="00B63275" w:rsidRDefault="00B63275" w:rsidP="00B63275">
      <w:pPr>
        <w:pStyle w:val="Odsekzoznamu"/>
        <w:ind w:left="1440"/>
        <w:rPr>
          <w:b/>
          <w:i/>
        </w:rPr>
      </w:pPr>
      <w:r>
        <w:t>Učiteľ rozpráva príbeh zo života rodiny a spomína pri tom jej členov. Zakaždým musia vstať a</w:t>
      </w:r>
      <w:r w:rsidR="00CC4DD4">
        <w:t> ukloniť sa. Ak povie rodina , vstanú všetci. Kto nezareaguje, vypadne. Čím je rýchlejšia, tým je zábavnejšia.</w:t>
      </w:r>
    </w:p>
    <w:p w:rsidR="001B1660" w:rsidRPr="001B1660" w:rsidRDefault="001B1660" w:rsidP="001B1660">
      <w:pPr>
        <w:pStyle w:val="Odsekzoznamu"/>
        <w:numPr>
          <w:ilvl w:val="0"/>
          <w:numId w:val="1"/>
        </w:numPr>
        <w:rPr>
          <w:b/>
          <w:i/>
        </w:rPr>
      </w:pPr>
      <w:r>
        <w:rPr>
          <w:b/>
          <w:i/>
        </w:rPr>
        <w:t>Schopnosť ospravedlniť sa a prijať ospravedlnenie –</w:t>
      </w:r>
      <w:r>
        <w:t xml:space="preserve"> byť slušný k iným ľuďom, etiketa, tolerancia voči iným rasám a kultúram, simulácie  , analýzy problémov a spoločné riešenie.</w:t>
      </w:r>
    </w:p>
    <w:p w:rsidR="001B1660" w:rsidRDefault="001B1660" w:rsidP="001B1660">
      <w:pPr>
        <w:pStyle w:val="Odsekzoznamu"/>
        <w:ind w:left="1440"/>
      </w:pPr>
      <w:r>
        <w:lastRenderedPageBreak/>
        <w:t xml:space="preserve">                                                      -3-</w:t>
      </w:r>
    </w:p>
    <w:p w:rsidR="001B1660" w:rsidRDefault="001B1660" w:rsidP="001B1660">
      <w:pPr>
        <w:pStyle w:val="Odsekzoznamu"/>
        <w:ind w:left="1440"/>
      </w:pPr>
      <w:r>
        <w:t xml:space="preserve">Deti vedia, že sa od nich očakáva ospravedlnenie, ale ak sa ospravedlnenia formálne, nie je to účelom ospravedlnenia. </w:t>
      </w:r>
      <w:r w:rsidR="00203F6E">
        <w:t xml:space="preserve">Učíme ich vyjadriť ľútosť. Najlepšie sa učia príkladom. Aj učiteľ by mal vedieť ospravedlniť sa žiakovi, ak nastane taká situácia. </w:t>
      </w:r>
    </w:p>
    <w:p w:rsidR="00203F6E" w:rsidRDefault="00203F6E" w:rsidP="001B1660">
      <w:pPr>
        <w:pStyle w:val="Odsekzoznamu"/>
        <w:ind w:left="1440"/>
      </w:pPr>
      <w:r>
        <w:t xml:space="preserve">Každé vyučovanie ukončíme reflexoiu. Deti si samy zhodnotia prácu, ukážeme im cestu k zlepšeniu. Chyba nie je nepriateľ, treba ich pomenovať a zdolávať. Jedným zo spôsobom, ako chybu napraviť je priznanie a ospravedlnenie. Žiakov vedieme k empatii – Nerob iným to, čo nechceš , aby iní robili Tebe ! Spätná väzba je dôležitá, aj keď je nepríjemná. </w:t>
      </w:r>
    </w:p>
    <w:p w:rsidR="00203F6E" w:rsidRDefault="00203F6E" w:rsidP="001B1660">
      <w:pPr>
        <w:pStyle w:val="Odsekzoznamu"/>
        <w:ind w:left="1440"/>
      </w:pPr>
      <w:r>
        <w:t xml:space="preserve">Na internete nájdeme nasledovné príbehy : </w:t>
      </w:r>
    </w:p>
    <w:p w:rsidR="00203F6E" w:rsidRDefault="00203F6E" w:rsidP="00203F6E">
      <w:pPr>
        <w:pStyle w:val="Odsekzoznamu"/>
        <w:numPr>
          <w:ilvl w:val="0"/>
          <w:numId w:val="8"/>
        </w:numPr>
      </w:pPr>
      <w:r>
        <w:t>Pinnocchio</w:t>
      </w:r>
    </w:p>
    <w:p w:rsidR="00203F6E" w:rsidRDefault="00203F6E" w:rsidP="00203F6E">
      <w:pPr>
        <w:pStyle w:val="Odsekzoznamu"/>
        <w:numPr>
          <w:ilvl w:val="0"/>
          <w:numId w:val="8"/>
        </w:numPr>
      </w:pPr>
      <w:r>
        <w:t>Goerge Washington a čerešňa</w:t>
      </w:r>
    </w:p>
    <w:p w:rsidR="00203F6E" w:rsidRDefault="00203F6E" w:rsidP="00203F6E">
      <w:pPr>
        <w:pStyle w:val="Odsekzoznamu"/>
        <w:numPr>
          <w:ilvl w:val="0"/>
          <w:numId w:val="8"/>
        </w:numPr>
      </w:pPr>
      <w:r>
        <w:t>V MHD</w:t>
      </w:r>
    </w:p>
    <w:p w:rsidR="00203F6E" w:rsidRDefault="00203F6E" w:rsidP="00203F6E">
      <w:pPr>
        <w:pStyle w:val="Odsekzoznamu"/>
        <w:numPr>
          <w:ilvl w:val="0"/>
          <w:numId w:val="8"/>
        </w:numPr>
      </w:pPr>
      <w:r>
        <w:t>Na školskom dvore</w:t>
      </w:r>
    </w:p>
    <w:p w:rsidR="00203F6E" w:rsidRDefault="00203F6E" w:rsidP="00203F6E">
      <w:pPr>
        <w:pStyle w:val="Odsekzoznamu"/>
        <w:numPr>
          <w:ilvl w:val="0"/>
          <w:numId w:val="8"/>
        </w:numPr>
      </w:pPr>
      <w:r>
        <w:t>Lego</w:t>
      </w:r>
    </w:p>
    <w:p w:rsidR="00203F6E" w:rsidRDefault="00203F6E" w:rsidP="00203F6E">
      <w:pPr>
        <w:pStyle w:val="Odsekzoznamu"/>
        <w:numPr>
          <w:ilvl w:val="0"/>
          <w:numId w:val="8"/>
        </w:numPr>
      </w:pPr>
      <w:r>
        <w:t>Farebný svet</w:t>
      </w:r>
    </w:p>
    <w:p w:rsidR="00203F6E" w:rsidRDefault="00203F6E" w:rsidP="00203F6E">
      <w:pPr>
        <w:pStyle w:val="Odsekzoznamu"/>
        <w:ind w:left="1800"/>
        <w:rPr>
          <w:b/>
          <w:i/>
        </w:rPr>
      </w:pPr>
      <w:r>
        <w:t xml:space="preserve">Prostredníctvom expozičnej metódy a riadeným rozhovorom o príbehoch naučíme deti správne reagovať v modelových </w:t>
      </w:r>
      <w:r w:rsidR="00D168C9">
        <w:t>situá</w:t>
      </w:r>
      <w:r>
        <w:t>ciách.</w:t>
      </w:r>
    </w:p>
    <w:p w:rsidR="00D168C9" w:rsidRPr="00D168C9" w:rsidRDefault="00D168C9" w:rsidP="00D168C9">
      <w:pPr>
        <w:pStyle w:val="Odsekzoznamu"/>
        <w:numPr>
          <w:ilvl w:val="0"/>
          <w:numId w:val="1"/>
        </w:numPr>
        <w:rPr>
          <w:b/>
          <w:i/>
        </w:rPr>
      </w:pPr>
      <w:r>
        <w:rPr>
          <w:b/>
          <w:i/>
        </w:rPr>
        <w:t xml:space="preserve">Sebareflexia a práca v kolektíve </w:t>
      </w:r>
      <w:r>
        <w:t>– je dôležité, aby sme v deťoch podporili individualitu, ale aby vedeli spolupracovať, aby boli tímoví hráči,  naučili sa rešpektovať pravidlá a lídra.</w:t>
      </w:r>
    </w:p>
    <w:p w:rsidR="00D168C9" w:rsidRDefault="00D168C9" w:rsidP="00D168C9">
      <w:pPr>
        <w:pStyle w:val="Odsekzoznamu"/>
      </w:pPr>
      <w:r w:rsidRPr="00D168C9">
        <w:t>Žiaci</w:t>
      </w:r>
      <w:r>
        <w:t xml:space="preserve"> sa naučia vnímať vlastné limity, spoznávajú výhody pri práci vo dvojici, v kolektíve v závislosti od priateľskej a pozitívnej atmosféry. Pestujeme v deťoch zodpovednosť za vlastné vzdelanie </w:t>
      </w:r>
      <w:r w:rsidR="00726656">
        <w:t>sebareflexiou. Je potrebné, aby sme ich od začiatku viedli k tomu, aby s určitosťou vedeli, aké majú výsledky, čo je pozitívne, v čom ešte majú rezervy. Posúva ich to dopredu, rozmýšľajú o svojej práci. Využívame hry na podporu kooperácie  :</w:t>
      </w:r>
    </w:p>
    <w:p w:rsidR="00726656" w:rsidRDefault="00726656" w:rsidP="00726656">
      <w:pPr>
        <w:pStyle w:val="Odsekzoznamu"/>
        <w:numPr>
          <w:ilvl w:val="0"/>
          <w:numId w:val="9"/>
        </w:numPr>
      </w:pPr>
      <w:r>
        <w:t>Tvorba viet : 4 skupiny s lídrami, každá skupina dostane 10 slov, z ktorých tvoria vety, ktoré už dokážu napísať. Vyhráva tá skupina, kt. má najviac bezchybných viet.</w:t>
      </w:r>
    </w:p>
    <w:p w:rsidR="00726656" w:rsidRDefault="00726656" w:rsidP="00726656">
      <w:pPr>
        <w:pStyle w:val="Odsekzoznamu"/>
        <w:numPr>
          <w:ilvl w:val="0"/>
          <w:numId w:val="9"/>
        </w:numPr>
      </w:pPr>
      <w:r>
        <w:t>Doplňovačky :  práca vo dvojiciach – na papieri sú známe slová, kt. treba doplniť písmená v časovom limite</w:t>
      </w:r>
    </w:p>
    <w:p w:rsidR="00726656" w:rsidRDefault="00726656" w:rsidP="00726656">
      <w:pPr>
        <w:pStyle w:val="Odsekzoznamu"/>
        <w:numPr>
          <w:ilvl w:val="0"/>
          <w:numId w:val="9"/>
        </w:numPr>
      </w:pPr>
      <w:r>
        <w:t>Kreslenie podľa popisu : jeden z dvojice vidí 5 sekúnd obrázok, ten popíše obrázok kolegovi, ktorý sa ho podľa opisu snaží nakresliť, vyhrá dvojica s najvernejšou kópiou</w:t>
      </w:r>
    </w:p>
    <w:p w:rsidR="00726656" w:rsidRDefault="00726656" w:rsidP="00726656">
      <w:pPr>
        <w:pStyle w:val="Odsekzoznamu"/>
        <w:numPr>
          <w:ilvl w:val="0"/>
          <w:numId w:val="9"/>
        </w:numPr>
      </w:pPr>
      <w:r>
        <w:t>Ako dedko ťahal repku – dramatizácia rozprávky</w:t>
      </w:r>
    </w:p>
    <w:p w:rsidR="00726656" w:rsidRDefault="00726656" w:rsidP="00726656">
      <w:pPr>
        <w:pStyle w:val="Odsekzoznamu"/>
        <w:numPr>
          <w:ilvl w:val="0"/>
          <w:numId w:val="9"/>
        </w:numPr>
      </w:pPr>
      <w:r>
        <w:lastRenderedPageBreak/>
        <w:t>Tvorba plagátu</w:t>
      </w:r>
      <w:r>
        <w:rPr>
          <w:noProof/>
          <w:lang w:eastAsia="sk-SK"/>
        </w:rPr>
        <w:drawing>
          <wp:inline distT="0" distB="0" distL="0" distR="0">
            <wp:extent cx="5760720" cy="7680960"/>
            <wp:effectExtent l="19050" t="0" r="0" b="0"/>
            <wp:docPr id="2" name="Obrázok 1" descr="IMG_20210621_1139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10621_113900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68C9" w:rsidRPr="00D168C9" w:rsidRDefault="00D168C9" w:rsidP="00D168C9">
      <w:pPr>
        <w:pStyle w:val="Odsekzoznamu"/>
      </w:pPr>
    </w:p>
    <w:p w:rsidR="00CC4DD4" w:rsidRPr="001B1660" w:rsidRDefault="001B1660" w:rsidP="001B1660">
      <w:pPr>
        <w:rPr>
          <w:b/>
          <w:i/>
        </w:rPr>
      </w:pPr>
      <w:r>
        <w:t xml:space="preserve">       </w:t>
      </w:r>
    </w:p>
    <w:p w:rsidR="00B63275" w:rsidRDefault="00B63275" w:rsidP="00B63275"/>
    <w:p w:rsidR="00B63275" w:rsidRDefault="00C375D9" w:rsidP="00C375D9">
      <w:r>
        <w:lastRenderedPageBreak/>
        <w:t xml:space="preserve">                                                                                          -</w:t>
      </w:r>
      <w:r w:rsidR="00DA06D6">
        <w:t>5</w:t>
      </w:r>
      <w:r>
        <w:t xml:space="preserve"> -</w:t>
      </w:r>
    </w:p>
    <w:p w:rsidR="00E17684" w:rsidRDefault="00E80798" w:rsidP="00C375D9">
      <w:r>
        <w:rPr>
          <w:b/>
          <w:i/>
        </w:rPr>
        <w:t>6</w:t>
      </w:r>
      <w:r w:rsidR="00C375D9">
        <w:rPr>
          <w:b/>
          <w:i/>
        </w:rPr>
        <w:t xml:space="preserve">. </w:t>
      </w:r>
      <w:r w:rsidR="00E17684">
        <w:rPr>
          <w:b/>
          <w:i/>
        </w:rPr>
        <w:t xml:space="preserve"> </w:t>
      </w:r>
      <w:r w:rsidR="00C375D9">
        <w:rPr>
          <w:b/>
          <w:i/>
        </w:rPr>
        <w:t xml:space="preserve">Kompetencia vnímať kultúru, druhy umenia, ľudové tradície, spoločenská konverzácia, kultúrno-spoločenské dedičstvo </w:t>
      </w:r>
      <w:r w:rsidR="00C375D9">
        <w:t xml:space="preserve">– učíme žiakov vyjadriť svoj vkus, </w:t>
      </w:r>
      <w:r w:rsidR="003D6E6B">
        <w:t xml:space="preserve">ovládať  normy úpravy zovňajšku, vedieť sa kultúrne vyjadrovať, spoznávať druhy umenia a folklóru. využijeme interaktívnu tabuľu a internet. Túto kompetenciu rozvíjame v rámci </w:t>
      </w:r>
      <w:r w:rsidR="00E17684">
        <w:t xml:space="preserve">medzipredmetových vzťahov </w:t>
      </w:r>
      <w:r w:rsidR="003D6E6B">
        <w:t xml:space="preserve">VYV, SLJ, MAT, RGV </w:t>
      </w:r>
      <w:r w:rsidR="00E17684">
        <w:t>. Komunikačné kompetencie  je jedným z predpokladov, ako sa uplatniť v budúcnosti na trhu práce, ale i v osobnom živote. Žiakom pomáhame pochopiť význam kultúry a umenia pre život. Postupne ich učíme vnímať kultúru a umenie cez maľbu a výtvarné umenie, hudbu, folklór... Venovali sme sa týmto témam :</w:t>
      </w:r>
    </w:p>
    <w:p w:rsidR="00DA06D6" w:rsidRDefault="00E17684" w:rsidP="00C375D9">
      <w:r>
        <w:t>a) tradičné ľudové remeslá : kováčstvo, tkáčstvo, rezbárstvo</w:t>
      </w:r>
    </w:p>
    <w:p w:rsidR="00E17684" w:rsidRDefault="00E17684" w:rsidP="00C375D9">
      <w:r>
        <w:t>b) ľudové piesne, tance, rozprávky, povesti</w:t>
      </w:r>
    </w:p>
    <w:p w:rsidR="00E17684" w:rsidRDefault="00E17684" w:rsidP="00C375D9">
      <w:r>
        <w:t>c) rozpoznaj základné hud. nástroje : sláčikové, dychové, bicie, strunové</w:t>
      </w:r>
    </w:p>
    <w:p w:rsidR="00E17684" w:rsidRDefault="00E17684" w:rsidP="00C375D9">
      <w:r>
        <w:t xml:space="preserve">d) </w:t>
      </w:r>
      <w:r w:rsidR="00E80798">
        <w:t>Stvárňovanie hudby pomocou tanca</w:t>
      </w:r>
    </w:p>
    <w:p w:rsidR="00E80798" w:rsidRDefault="00E80798" w:rsidP="00C375D9">
      <w:r>
        <w:t>e) interpretácia výtvarného motívu, tvorba komixu</w:t>
      </w:r>
    </w:p>
    <w:p w:rsidR="00DA06D6" w:rsidRDefault="00E80798" w:rsidP="00C375D9">
      <w:r>
        <w:t>f) renesančný obraz MONA LISA – LA GIOCONDA : história a zaujímavosti o tomto obraze</w:t>
      </w:r>
    </w:p>
    <w:p w:rsidR="00E80798" w:rsidRDefault="00E80798" w:rsidP="00C375D9">
      <w:r>
        <w:rPr>
          <w:b/>
          <w:i/>
        </w:rPr>
        <w:t>7. Kritické myslenie, algoritmus, analógia –</w:t>
      </w:r>
      <w:r>
        <w:t xml:space="preserve"> vedieme deti k k tomu, aby vedeli obhájiť výsledok a postup práce. Stratégia kritického myslenia pozostáva z nasledovných fáz :</w:t>
      </w:r>
    </w:p>
    <w:p w:rsidR="00D05E12" w:rsidRDefault="00E80798" w:rsidP="00C375D9">
      <w:r w:rsidRPr="00E80798">
        <w:rPr>
          <w:i/>
        </w:rPr>
        <w:t>1. evokácia</w:t>
      </w:r>
      <w:r>
        <w:t xml:space="preserve"> – žiaci aktívne evokujú fakty a vedomosti, ktoré poznajú</w:t>
      </w:r>
      <w:r w:rsidR="00D05E12">
        <w:t>. Zachytávame všetky, aj nesprávne. Hovoria žiaci, učiteľ ich navádza otázkami. V tejto fáze vzbudzujeme záujem o tému.</w:t>
      </w:r>
    </w:p>
    <w:p w:rsidR="00D05E12" w:rsidRDefault="00D05E12" w:rsidP="00C375D9">
      <w:r>
        <w:rPr>
          <w:i/>
        </w:rPr>
        <w:t xml:space="preserve">2. uvedomenie – </w:t>
      </w:r>
      <w:r w:rsidRPr="00D05E12">
        <w:t>kontakt s novými informáciami, môže to byť aj cez</w:t>
      </w:r>
      <w:r>
        <w:rPr>
          <w:i/>
        </w:rPr>
        <w:t xml:space="preserve"> </w:t>
      </w:r>
      <w:r>
        <w:t>film, experiment, nemusí to byť iba výklad. Staré informácie spájame s novými.</w:t>
      </w:r>
    </w:p>
    <w:p w:rsidR="00D05E12" w:rsidRDefault="00D05E12" w:rsidP="00C375D9">
      <w:r>
        <w:rPr>
          <w:i/>
        </w:rPr>
        <w:t xml:space="preserve">3. reflexia </w:t>
      </w:r>
      <w:r>
        <w:t xml:space="preserve">– upevňovanie </w:t>
      </w:r>
      <w:r w:rsidR="003232B5">
        <w:t>nových poznatkov</w:t>
      </w:r>
      <w:r>
        <w:t>, uvedomia si, čo sa naučili, ale aj to, čomu nerozumejú</w:t>
      </w:r>
      <w:r w:rsidR="003232B5">
        <w:t>. To treba dovysvetľovať, tak vznikajú trvalé vedomosti. Žiaci si pamätajú to, čomu rozumejú. pri práci požívame metódy :</w:t>
      </w:r>
    </w:p>
    <w:p w:rsidR="004B5CED" w:rsidRDefault="004B5CED" w:rsidP="00C375D9">
      <w:r>
        <w:rPr>
          <w:i/>
        </w:rPr>
        <w:t>1</w:t>
      </w:r>
      <w:r w:rsidR="003232B5">
        <w:t xml:space="preserve">. </w:t>
      </w:r>
      <w:r w:rsidR="003232B5">
        <w:rPr>
          <w:i/>
        </w:rPr>
        <w:t xml:space="preserve">Breinstorming </w:t>
      </w:r>
      <w:r>
        <w:t xml:space="preserve">– tzv. „Búrka v mozgu“. Pri tejto metóde dodržiavame zásady : </w:t>
      </w:r>
    </w:p>
    <w:p w:rsidR="003232B5" w:rsidRDefault="004B5CED" w:rsidP="00C375D9">
      <w:r>
        <w:t>a) tvorba nápadov bez hodnotenia, cez kvantitu ku kvalite</w:t>
      </w:r>
    </w:p>
    <w:p w:rsidR="004B5CED" w:rsidRDefault="004B5CED" w:rsidP="00C375D9">
      <w:r>
        <w:t>b) synergia – spoločná práca</w:t>
      </w:r>
    </w:p>
    <w:p w:rsidR="004B5CED" w:rsidRDefault="004B5CED" w:rsidP="00C375D9">
      <w:r>
        <w:t>Etapy Breinstormingu : oboznámenie sa s cieľom, tvorba riešenia, prestávka, vyhodnotenie</w:t>
      </w:r>
    </w:p>
    <w:p w:rsidR="004B5CED" w:rsidRPr="004B5CED" w:rsidRDefault="004B5CED" w:rsidP="00C375D9">
      <w:r>
        <w:rPr>
          <w:i/>
        </w:rPr>
        <w:t xml:space="preserve">2. Insert – metóda na porozumenie textu </w:t>
      </w:r>
      <w:r>
        <w:t>prostredníctvom znakov</w:t>
      </w:r>
    </w:p>
    <w:p w:rsidR="004B5CED" w:rsidRDefault="004B5CED" w:rsidP="00C375D9">
      <w:r>
        <w:rPr>
          <w:i/>
        </w:rPr>
        <w:t xml:space="preserve">3. Sieťovanie – </w:t>
      </w:r>
      <w:r>
        <w:t xml:space="preserve">vo fáze evokácie a reflexie </w:t>
      </w:r>
      <w:r w:rsidR="00BB5FAF">
        <w:t>: centrálne slov</w:t>
      </w:r>
      <w:r>
        <w:t xml:space="preserve">o je uprostred, </w:t>
      </w:r>
      <w:r w:rsidR="00BB5FAF">
        <w:t>asociácie sú okolo slova, diskusia – správne asociácie priraďujeme k centrálnemu slovu</w:t>
      </w:r>
    </w:p>
    <w:p w:rsidR="00BB5FAF" w:rsidRDefault="00BB5FAF" w:rsidP="00C375D9">
      <w:r>
        <w:rPr>
          <w:i/>
        </w:rPr>
        <w:t xml:space="preserve">4. Cinquen – päťriadková báseň vo formáte : </w:t>
      </w:r>
      <w:r>
        <w:t>1. verš – 1 slovo, 2. verš - opis. prídavné mená</w:t>
      </w:r>
    </w:p>
    <w:p w:rsidR="00BB5FAF" w:rsidRDefault="00BB5FAF" w:rsidP="00C375D9">
      <w:pPr>
        <w:rPr>
          <w:i/>
        </w:rPr>
      </w:pPr>
      <w:r>
        <w:t xml:space="preserve">    3. verš – dej 3 slovesá, 4. verš – veta zo 4 slov, 5. verš- synonymum </w:t>
      </w:r>
    </w:p>
    <w:p w:rsidR="00DA06D6" w:rsidRDefault="00DA06D6" w:rsidP="00DA06D6">
      <w:pPr>
        <w:jc w:val="center"/>
        <w:rPr>
          <w:i/>
        </w:rPr>
      </w:pPr>
      <w:r>
        <w:rPr>
          <w:i/>
        </w:rPr>
        <w:lastRenderedPageBreak/>
        <w:t>-6-</w:t>
      </w:r>
    </w:p>
    <w:p w:rsidR="00BB5FAF" w:rsidRDefault="005A6719" w:rsidP="00C375D9">
      <w:pPr>
        <w:rPr>
          <w:b/>
          <w:i/>
        </w:rPr>
      </w:pPr>
      <w:r>
        <w:rPr>
          <w:i/>
        </w:rPr>
        <w:t xml:space="preserve"> </w:t>
      </w:r>
      <w:r w:rsidR="00BB5FAF">
        <w:rPr>
          <w:i/>
        </w:rPr>
        <w:t xml:space="preserve">5. Cubing – </w:t>
      </w:r>
      <w:r w:rsidR="00BB5FAF" w:rsidRPr="00BB5FAF">
        <w:t>na stranách</w:t>
      </w:r>
      <w:r w:rsidR="00BB5FAF">
        <w:rPr>
          <w:i/>
        </w:rPr>
        <w:t xml:space="preserve"> </w:t>
      </w:r>
      <w:r w:rsidR="00BB5FAF">
        <w:t>kocky : opíš, porovnaj, analyzuj, argumentuj...</w:t>
      </w:r>
    </w:p>
    <w:p w:rsidR="00BB5FAF" w:rsidRDefault="00BB5FAF" w:rsidP="00C375D9">
      <w:r>
        <w:rPr>
          <w:b/>
          <w:i/>
        </w:rPr>
        <w:t xml:space="preserve">8. </w:t>
      </w:r>
      <w:r w:rsidR="005A6719">
        <w:rPr>
          <w:b/>
          <w:i/>
        </w:rPr>
        <w:t xml:space="preserve">Ochrana zdravia – </w:t>
      </w:r>
      <w:r w:rsidR="005A6719">
        <w:t>táto téma bola rozdelená na nasledovné témy :</w:t>
      </w:r>
    </w:p>
    <w:p w:rsidR="005A6719" w:rsidRDefault="005A6719" w:rsidP="00C375D9">
      <w:r>
        <w:t xml:space="preserve">    1. Základy prvej pomoci                                                5. Osobná hygiena</w:t>
      </w:r>
    </w:p>
    <w:p w:rsidR="005A6719" w:rsidRDefault="005A6719" w:rsidP="00C375D9">
      <w:r>
        <w:t xml:space="preserve">    2. Zdravá výživa                                                               6. Čo ovplyvňuje naše zdravie ?</w:t>
      </w:r>
    </w:p>
    <w:p w:rsidR="005A6719" w:rsidRDefault="005A6719" w:rsidP="00C375D9">
      <w:r>
        <w:t xml:space="preserve">    3. Význam športu a psychohygiena                              7. Čo robiť v krízovej situácii ? Dôležité tel. čísla</w:t>
      </w:r>
    </w:p>
    <w:p w:rsidR="005A6719" w:rsidRDefault="005A6719" w:rsidP="00C375D9">
      <w:r>
        <w:t xml:space="preserve">    4. Pitný režim</w:t>
      </w:r>
    </w:p>
    <w:p w:rsidR="005A6719" w:rsidRDefault="005A6719" w:rsidP="00C375D9">
      <w:r>
        <w:rPr>
          <w:b/>
          <w:i/>
        </w:rPr>
        <w:t xml:space="preserve">9. Osobné kompetencie – </w:t>
      </w:r>
      <w:r>
        <w:t>osobné kompetencie, sebahodnotenie, identifikácia. Žiaci sa učia rozpoznávaťpozitívne a negatívne dôsledky vlastného  správania, vedieme ich k uvedomeniu si svojich práv a</w:t>
      </w:r>
      <w:r w:rsidR="008C2E87">
        <w:t xml:space="preserve"> povinností cez konštruktivistické metódy. </w:t>
      </w:r>
      <w:r>
        <w:t xml:space="preserve">Hodnotenie žiakov v dnešnej škole nemá byť založené na </w:t>
      </w:r>
      <w:r w:rsidR="008C2E87">
        <w:t>porovnávaní medzi úspešnými a menej zdatnými, ale na podpore , aby bol zabezpečený progres všetkých. Práca bola rozdelená na nasledovné okruhy :</w:t>
      </w:r>
    </w:p>
    <w:p w:rsidR="008C2E87" w:rsidRDefault="008C2E87" w:rsidP="00C375D9">
      <w:r>
        <w:t>1.Hodnotíme svet                                                                 5. Dohovor o právach detí</w:t>
      </w:r>
    </w:p>
    <w:p w:rsidR="008C2E87" w:rsidRDefault="008C2E87" w:rsidP="00C375D9">
      <w:r>
        <w:t>2. Hodnotíme seba</w:t>
      </w:r>
    </w:p>
    <w:p w:rsidR="008C2E87" w:rsidRDefault="008C2E87" w:rsidP="00C375D9">
      <w:r>
        <w:t>3. Dôsledky správania</w:t>
      </w:r>
    </w:p>
    <w:p w:rsidR="008C2E87" w:rsidRDefault="008C2E87" w:rsidP="00C375D9">
      <w:r>
        <w:t>4. Chyba je môj kamarát</w:t>
      </w:r>
    </w:p>
    <w:p w:rsidR="008C2E87" w:rsidRDefault="008C2E87" w:rsidP="00C375D9">
      <w:r>
        <w:t>1. Vedieme deti ku analýze a hodnoteniu informácií – rozvoj kritického myslenia</w:t>
      </w:r>
    </w:p>
    <w:p w:rsidR="008C2E87" w:rsidRDefault="008C2E87" w:rsidP="00C375D9">
      <w:r>
        <w:t>2. Je dôležité vytvoriť pozitívny obraz seba samého</w:t>
      </w:r>
    </w:p>
    <w:p w:rsidR="008C2E87" w:rsidRDefault="008C2E87" w:rsidP="00C375D9">
      <w:r>
        <w:t>3. V nadväznosti na to, ako sa správame ku iným ľuďom, prichádza spätná väzba</w:t>
      </w:r>
      <w:r w:rsidR="00176099">
        <w:t xml:space="preserve">. </w:t>
      </w:r>
    </w:p>
    <w:p w:rsidR="008C2E87" w:rsidRDefault="008C2E87" w:rsidP="00C375D9">
      <w:r>
        <w:t>4. Deti si nachádzajú chyby v texte samy a tým sa učia písať bez chýb</w:t>
      </w:r>
    </w:p>
    <w:p w:rsidR="00176099" w:rsidRDefault="00176099" w:rsidP="00C375D9">
      <w:r>
        <w:t>5. Vysvetliť deťom každý článok dohovoru a diskutovať o nich , spoločná tvorba plagátu</w:t>
      </w:r>
    </w:p>
    <w:p w:rsidR="00176099" w:rsidRDefault="00176099" w:rsidP="00C375D9"/>
    <w:p w:rsidR="00176099" w:rsidRDefault="00176099" w:rsidP="00C375D9">
      <w:r>
        <w:t>Tento projekt má podporiť schopnosti detí efektívne spolupracovať so sociálnym prostredím, správne vyhodnotiť situácie, primerane reagovať, prejaviť empatiu, byť flexibilný, aktívne počúvať, naučiť sa zvládať emócie v záťažových situáciách.</w:t>
      </w:r>
      <w:r w:rsidR="00DA06D6">
        <w:t xml:space="preserve"> </w:t>
      </w:r>
    </w:p>
    <w:p w:rsidR="00DA06D6" w:rsidRDefault="00DA06D6" w:rsidP="00C375D9"/>
    <w:p w:rsidR="00DA06D6" w:rsidRDefault="00DA06D6" w:rsidP="00C375D9">
      <w:r>
        <w:t>Vypracovala : Mgr. Maryla Halandová</w:t>
      </w:r>
    </w:p>
    <w:p w:rsidR="00DA06D6" w:rsidRDefault="00DA06D6" w:rsidP="00C375D9">
      <w:r>
        <w:t xml:space="preserve">                         ZŠ Budatínska 61, Bratislava</w:t>
      </w:r>
    </w:p>
    <w:p w:rsidR="00DA06D6" w:rsidRPr="005A6719" w:rsidRDefault="00DA06D6" w:rsidP="00C375D9"/>
    <w:p w:rsidR="00BB5FAF" w:rsidRPr="00BB5FAF" w:rsidRDefault="00BB5FAF" w:rsidP="00C375D9"/>
    <w:p w:rsidR="00E80798" w:rsidRPr="00E80798" w:rsidRDefault="00E80798" w:rsidP="00C375D9"/>
    <w:p w:rsidR="00C375D9" w:rsidRDefault="00C375D9" w:rsidP="00C375D9"/>
    <w:p w:rsidR="00B63275" w:rsidRDefault="00B63275" w:rsidP="00B63275">
      <w:pPr>
        <w:pStyle w:val="Odsekzoznamu"/>
        <w:ind w:left="1440"/>
      </w:pPr>
    </w:p>
    <w:p w:rsidR="00B63275" w:rsidRPr="00B63275" w:rsidRDefault="00B63275" w:rsidP="00B63275">
      <w:pPr>
        <w:pStyle w:val="Odsekzoznamu"/>
        <w:ind w:left="1440"/>
      </w:pPr>
    </w:p>
    <w:p w:rsidR="00746274" w:rsidRPr="00746274" w:rsidRDefault="00746274" w:rsidP="00746274">
      <w:pPr>
        <w:rPr>
          <w:b/>
          <w:i/>
        </w:rPr>
      </w:pPr>
    </w:p>
    <w:p w:rsidR="00746274" w:rsidRPr="005D6694" w:rsidRDefault="00746274" w:rsidP="00746274">
      <w:r>
        <w:t xml:space="preserve">        </w:t>
      </w:r>
    </w:p>
    <w:p w:rsidR="007B0203" w:rsidRPr="007B0203" w:rsidRDefault="007B0203" w:rsidP="007B0203">
      <w:pPr>
        <w:pStyle w:val="Odsekzoznamu"/>
      </w:pPr>
    </w:p>
    <w:p w:rsidR="007B0203" w:rsidRPr="007B0203" w:rsidRDefault="007B0203" w:rsidP="007B0203">
      <w:r>
        <w:t xml:space="preserve">                </w:t>
      </w:r>
    </w:p>
    <w:p w:rsidR="00585AF7" w:rsidRPr="004C26AD" w:rsidRDefault="00585AF7" w:rsidP="004C26AD"/>
    <w:sectPr w:rsidR="00585AF7" w:rsidRPr="004C26AD" w:rsidSect="007D55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2F99" w:rsidRDefault="007E2F99" w:rsidP="001B1660">
      <w:pPr>
        <w:spacing w:after="0" w:line="240" w:lineRule="auto"/>
      </w:pPr>
      <w:r>
        <w:separator/>
      </w:r>
    </w:p>
  </w:endnote>
  <w:endnote w:type="continuationSeparator" w:id="1">
    <w:p w:rsidR="007E2F99" w:rsidRDefault="007E2F99" w:rsidP="001B1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2F99" w:rsidRDefault="007E2F99" w:rsidP="001B1660">
      <w:pPr>
        <w:spacing w:after="0" w:line="240" w:lineRule="auto"/>
      </w:pPr>
      <w:r>
        <w:separator/>
      </w:r>
    </w:p>
  </w:footnote>
  <w:footnote w:type="continuationSeparator" w:id="1">
    <w:p w:rsidR="007E2F99" w:rsidRDefault="007E2F99" w:rsidP="001B16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44E6B"/>
    <w:multiLevelType w:val="hybridMultilevel"/>
    <w:tmpl w:val="53369924"/>
    <w:lvl w:ilvl="0" w:tplc="DCF6767E">
      <w:start w:val="1"/>
      <w:numFmt w:val="bullet"/>
      <w:lvlText w:val="-"/>
      <w:lvlJc w:val="left"/>
      <w:pPr>
        <w:ind w:left="479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95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767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839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911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983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0550" w:hanging="360"/>
      </w:pPr>
      <w:rPr>
        <w:rFonts w:ascii="Wingdings" w:hAnsi="Wingdings" w:hint="default"/>
      </w:rPr>
    </w:lvl>
  </w:abstractNum>
  <w:abstractNum w:abstractNumId="1">
    <w:nsid w:val="25375BB6"/>
    <w:multiLevelType w:val="hybridMultilevel"/>
    <w:tmpl w:val="E7C4E5EC"/>
    <w:lvl w:ilvl="0" w:tplc="F890407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D8D230E"/>
    <w:multiLevelType w:val="hybridMultilevel"/>
    <w:tmpl w:val="1AE8C0E4"/>
    <w:lvl w:ilvl="0" w:tplc="9676C368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ACE389F"/>
    <w:multiLevelType w:val="hybridMultilevel"/>
    <w:tmpl w:val="04020C86"/>
    <w:lvl w:ilvl="0" w:tplc="B77A50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03F722B"/>
    <w:multiLevelType w:val="hybridMultilevel"/>
    <w:tmpl w:val="F800AA44"/>
    <w:lvl w:ilvl="0" w:tplc="13A8814E">
      <w:start w:val="4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  <w:b/>
        <w:i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3A1634B"/>
    <w:multiLevelType w:val="hybridMultilevel"/>
    <w:tmpl w:val="7A56AD68"/>
    <w:lvl w:ilvl="0" w:tplc="883A8B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8D155CF"/>
    <w:multiLevelType w:val="hybridMultilevel"/>
    <w:tmpl w:val="EC82DEC2"/>
    <w:lvl w:ilvl="0" w:tplc="F1CA60A4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6C7A411A"/>
    <w:multiLevelType w:val="hybridMultilevel"/>
    <w:tmpl w:val="3F365C80"/>
    <w:lvl w:ilvl="0" w:tplc="F0AA51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FB40A3B"/>
    <w:multiLevelType w:val="hybridMultilevel"/>
    <w:tmpl w:val="EEC81FBC"/>
    <w:lvl w:ilvl="0" w:tplc="3B3AA90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1E40826"/>
    <w:multiLevelType w:val="hybridMultilevel"/>
    <w:tmpl w:val="F7B69CA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4F1249"/>
    <w:multiLevelType w:val="hybridMultilevel"/>
    <w:tmpl w:val="11B6BBDE"/>
    <w:lvl w:ilvl="0" w:tplc="35B497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7"/>
  </w:num>
  <w:num w:numId="5">
    <w:abstractNumId w:val="8"/>
  </w:num>
  <w:num w:numId="6">
    <w:abstractNumId w:val="2"/>
  </w:num>
  <w:num w:numId="7">
    <w:abstractNumId w:val="4"/>
  </w:num>
  <w:num w:numId="8">
    <w:abstractNumId w:val="1"/>
  </w:num>
  <w:num w:numId="9">
    <w:abstractNumId w:val="3"/>
  </w:num>
  <w:num w:numId="10">
    <w:abstractNumId w:val="6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26AD"/>
    <w:rsid w:val="00176099"/>
    <w:rsid w:val="001B1660"/>
    <w:rsid w:val="00203F6E"/>
    <w:rsid w:val="003232B5"/>
    <w:rsid w:val="003D6E6B"/>
    <w:rsid w:val="004B5CED"/>
    <w:rsid w:val="004C26AD"/>
    <w:rsid w:val="005533F0"/>
    <w:rsid w:val="00585AF7"/>
    <w:rsid w:val="005A6719"/>
    <w:rsid w:val="005D6694"/>
    <w:rsid w:val="00726656"/>
    <w:rsid w:val="00746274"/>
    <w:rsid w:val="00761255"/>
    <w:rsid w:val="00764942"/>
    <w:rsid w:val="007B0203"/>
    <w:rsid w:val="007D55AF"/>
    <w:rsid w:val="007E2F99"/>
    <w:rsid w:val="008C2E87"/>
    <w:rsid w:val="009F6676"/>
    <w:rsid w:val="00B63275"/>
    <w:rsid w:val="00BB5FAF"/>
    <w:rsid w:val="00C375D9"/>
    <w:rsid w:val="00CC4DD4"/>
    <w:rsid w:val="00D05E12"/>
    <w:rsid w:val="00D168C9"/>
    <w:rsid w:val="00DA06D6"/>
    <w:rsid w:val="00E17684"/>
    <w:rsid w:val="00E80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D55A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B0203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CC4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C4DD4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semiHidden/>
    <w:unhideWhenUsed/>
    <w:rsid w:val="001B16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1B1660"/>
  </w:style>
  <w:style w:type="paragraph" w:styleId="Pta">
    <w:name w:val="footer"/>
    <w:basedOn w:val="Normlny"/>
    <w:link w:val="PtaChar"/>
    <w:uiPriority w:val="99"/>
    <w:semiHidden/>
    <w:unhideWhenUsed/>
    <w:rsid w:val="001B16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1B16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1485</Words>
  <Characters>8465</Characters>
  <Application>Microsoft Office Word</Application>
  <DocSecurity>0</DocSecurity>
  <Lines>70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</dc:creator>
  <cp:lastModifiedBy>Windows User</cp:lastModifiedBy>
  <cp:revision>2</cp:revision>
  <dcterms:created xsi:type="dcterms:W3CDTF">2021-06-24T06:29:00Z</dcterms:created>
  <dcterms:modified xsi:type="dcterms:W3CDTF">2021-06-24T06:29:00Z</dcterms:modified>
</cp:coreProperties>
</file>